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34E" w:rsidRDefault="0056734E" w:rsidP="0056734E">
      <w:pPr>
        <w:pStyle w:val="a5"/>
        <w:jc w:val="center"/>
        <w:rPr>
          <w:rFonts w:ascii="Times New Roman" w:hAnsi="Times New Roman"/>
          <w:b/>
          <w:sz w:val="28"/>
          <w:szCs w:val="28"/>
        </w:rPr>
      </w:pPr>
      <w:r>
        <w:rPr>
          <w:rFonts w:ascii="Times New Roman" w:hAnsi="Times New Roman"/>
          <w:b/>
          <w:sz w:val="28"/>
          <w:szCs w:val="28"/>
        </w:rPr>
        <w:t>Постановление</w:t>
      </w:r>
    </w:p>
    <w:p w:rsidR="0056734E" w:rsidRDefault="0056734E" w:rsidP="0056734E">
      <w:pPr>
        <w:pStyle w:val="a5"/>
        <w:jc w:val="center"/>
        <w:rPr>
          <w:rFonts w:ascii="Times New Roman" w:hAnsi="Times New Roman"/>
          <w:b/>
          <w:sz w:val="28"/>
          <w:szCs w:val="28"/>
        </w:rPr>
      </w:pPr>
      <w:r>
        <w:rPr>
          <w:rFonts w:ascii="Times New Roman" w:hAnsi="Times New Roman"/>
          <w:b/>
          <w:sz w:val="28"/>
          <w:szCs w:val="28"/>
        </w:rPr>
        <w:t>Руководителя исполнительного комитета</w:t>
      </w:r>
    </w:p>
    <w:p w:rsidR="0056734E" w:rsidRDefault="0056734E" w:rsidP="0056734E">
      <w:pPr>
        <w:pStyle w:val="a5"/>
        <w:jc w:val="center"/>
        <w:rPr>
          <w:rFonts w:ascii="Times New Roman" w:hAnsi="Times New Roman"/>
          <w:b/>
          <w:sz w:val="28"/>
          <w:szCs w:val="28"/>
        </w:rPr>
      </w:pPr>
      <w:r>
        <w:rPr>
          <w:rFonts w:ascii="Times New Roman" w:hAnsi="Times New Roman"/>
          <w:b/>
          <w:sz w:val="28"/>
          <w:szCs w:val="28"/>
        </w:rPr>
        <w:t>Мензелинского муниципального района Республики Татарстан</w:t>
      </w:r>
    </w:p>
    <w:p w:rsidR="0056734E" w:rsidRDefault="0056734E" w:rsidP="0056734E">
      <w:pPr>
        <w:pStyle w:val="a5"/>
        <w:jc w:val="center"/>
        <w:rPr>
          <w:rFonts w:ascii="Times New Roman" w:hAnsi="Times New Roman"/>
          <w:b/>
          <w:sz w:val="28"/>
          <w:szCs w:val="28"/>
        </w:rPr>
      </w:pPr>
    </w:p>
    <w:p w:rsidR="0056734E" w:rsidRDefault="0056734E" w:rsidP="0056734E">
      <w:pPr>
        <w:pStyle w:val="a5"/>
        <w:jc w:val="center"/>
        <w:rPr>
          <w:rFonts w:ascii="Times New Roman" w:hAnsi="Times New Roman"/>
          <w:b/>
          <w:sz w:val="28"/>
          <w:szCs w:val="28"/>
        </w:rPr>
      </w:pPr>
    </w:p>
    <w:p w:rsidR="0056734E" w:rsidRDefault="0056734E" w:rsidP="0056734E">
      <w:pPr>
        <w:pStyle w:val="a5"/>
        <w:rPr>
          <w:rFonts w:ascii="Times New Roman" w:hAnsi="Times New Roman"/>
          <w:b/>
          <w:sz w:val="28"/>
          <w:szCs w:val="28"/>
        </w:rPr>
      </w:pPr>
      <w:r>
        <w:rPr>
          <w:rFonts w:ascii="Times New Roman" w:hAnsi="Times New Roman"/>
          <w:b/>
          <w:sz w:val="28"/>
          <w:szCs w:val="28"/>
        </w:rPr>
        <w:t xml:space="preserve">          № ____                             </w:t>
      </w:r>
      <w:r>
        <w:rPr>
          <w:rFonts w:ascii="Times New Roman" w:hAnsi="Times New Roman"/>
          <w:b/>
          <w:sz w:val="28"/>
          <w:szCs w:val="28"/>
        </w:rPr>
        <w:t xml:space="preserve">                         </w:t>
      </w:r>
      <w:r>
        <w:rPr>
          <w:rFonts w:ascii="Times New Roman" w:hAnsi="Times New Roman"/>
          <w:b/>
          <w:sz w:val="28"/>
          <w:szCs w:val="28"/>
        </w:rPr>
        <w:t xml:space="preserve">       от «__»____________2017г</w:t>
      </w:r>
    </w:p>
    <w:p w:rsidR="0056734E" w:rsidRDefault="0056734E" w:rsidP="0056734E">
      <w:pPr>
        <w:pStyle w:val="a5"/>
        <w:rPr>
          <w:rFonts w:ascii="Times New Roman" w:hAnsi="Times New Roman"/>
          <w:b/>
          <w:sz w:val="28"/>
          <w:szCs w:val="28"/>
        </w:rPr>
      </w:pPr>
    </w:p>
    <w:p w:rsidR="0056734E" w:rsidRDefault="0056734E" w:rsidP="0056734E">
      <w:pPr>
        <w:pStyle w:val="a5"/>
        <w:rPr>
          <w:rFonts w:ascii="Times New Roman" w:hAnsi="Times New Roman"/>
          <w:b/>
          <w:sz w:val="28"/>
          <w:szCs w:val="28"/>
        </w:rPr>
      </w:pPr>
    </w:p>
    <w:p w:rsidR="0056734E" w:rsidRDefault="0056734E" w:rsidP="0056734E">
      <w:pPr>
        <w:pStyle w:val="a5"/>
        <w:jc w:val="center"/>
        <w:rPr>
          <w:rFonts w:ascii="Times New Roman" w:hAnsi="Times New Roman"/>
          <w:b/>
          <w:sz w:val="28"/>
          <w:szCs w:val="28"/>
        </w:rPr>
      </w:pPr>
      <w:r>
        <w:rPr>
          <w:rFonts w:ascii="Times New Roman" w:hAnsi="Times New Roman"/>
          <w:b/>
          <w:sz w:val="28"/>
          <w:szCs w:val="28"/>
        </w:rPr>
        <w:t>«Об утверждении  муниципальной целевой программы «Патриотическое воспитание детей и молодежи Мензелинского муниципального района»</w:t>
      </w:r>
    </w:p>
    <w:p w:rsidR="0056734E" w:rsidRDefault="0056734E" w:rsidP="0056734E">
      <w:pPr>
        <w:pStyle w:val="a5"/>
        <w:jc w:val="center"/>
        <w:rPr>
          <w:rFonts w:ascii="Times New Roman" w:hAnsi="Times New Roman"/>
          <w:b/>
          <w:sz w:val="28"/>
          <w:szCs w:val="28"/>
        </w:rPr>
      </w:pPr>
      <w:r>
        <w:rPr>
          <w:rFonts w:ascii="Times New Roman" w:hAnsi="Times New Roman"/>
          <w:b/>
          <w:sz w:val="28"/>
          <w:szCs w:val="28"/>
        </w:rPr>
        <w:t>на 2017-2020 годы</w:t>
      </w:r>
    </w:p>
    <w:p w:rsidR="0056734E" w:rsidRDefault="0056734E" w:rsidP="0056734E">
      <w:pPr>
        <w:pStyle w:val="a5"/>
        <w:jc w:val="center"/>
        <w:rPr>
          <w:rFonts w:ascii="Times New Roman" w:hAnsi="Times New Roman"/>
          <w:b/>
          <w:sz w:val="28"/>
          <w:szCs w:val="28"/>
        </w:rPr>
      </w:pPr>
    </w:p>
    <w:p w:rsidR="0056734E" w:rsidRDefault="0056734E" w:rsidP="0056734E">
      <w:pPr>
        <w:pStyle w:val="a5"/>
        <w:rPr>
          <w:rFonts w:ascii="Times New Roman" w:hAnsi="Times New Roman"/>
          <w:sz w:val="28"/>
          <w:szCs w:val="28"/>
        </w:rPr>
      </w:pPr>
      <w:r>
        <w:rPr>
          <w:rFonts w:ascii="Times New Roman" w:hAnsi="Times New Roman"/>
          <w:sz w:val="28"/>
          <w:szCs w:val="28"/>
        </w:rPr>
        <w:t xml:space="preserve">         </w:t>
      </w:r>
    </w:p>
    <w:p w:rsidR="0056734E" w:rsidRDefault="0056734E" w:rsidP="0056734E">
      <w:pPr>
        <w:pStyle w:val="a5"/>
        <w:jc w:val="both"/>
        <w:rPr>
          <w:rFonts w:ascii="Times New Roman" w:hAnsi="Times New Roman"/>
          <w:sz w:val="28"/>
          <w:szCs w:val="28"/>
        </w:rPr>
      </w:pPr>
      <w:r>
        <w:rPr>
          <w:rFonts w:ascii="Times New Roman" w:hAnsi="Times New Roman"/>
          <w:sz w:val="28"/>
          <w:szCs w:val="28"/>
        </w:rPr>
        <w:t xml:space="preserve">           В целях реализации  государственной политики в области патриотического воспитания </w:t>
      </w:r>
      <w:proofErr w:type="gramStart"/>
      <w:r>
        <w:rPr>
          <w:rFonts w:ascii="Times New Roman" w:hAnsi="Times New Roman"/>
          <w:sz w:val="28"/>
          <w:szCs w:val="28"/>
        </w:rPr>
        <w:t>в</w:t>
      </w:r>
      <w:proofErr w:type="gramEnd"/>
      <w:r>
        <w:rPr>
          <w:rFonts w:ascii="Times New Roman" w:hAnsi="Times New Roman"/>
          <w:sz w:val="28"/>
          <w:szCs w:val="28"/>
        </w:rPr>
        <w:t xml:space="preserve"> </w:t>
      </w:r>
      <w:proofErr w:type="gramStart"/>
      <w:r>
        <w:rPr>
          <w:rFonts w:ascii="Times New Roman" w:hAnsi="Times New Roman"/>
          <w:sz w:val="28"/>
          <w:szCs w:val="28"/>
        </w:rPr>
        <w:t>Мензелинском</w:t>
      </w:r>
      <w:proofErr w:type="gramEnd"/>
      <w:r>
        <w:rPr>
          <w:rFonts w:ascii="Times New Roman" w:hAnsi="Times New Roman"/>
          <w:sz w:val="28"/>
          <w:szCs w:val="28"/>
        </w:rPr>
        <w:t xml:space="preserve"> муниципальном районе и на основании  Постановления Кабинета Министров Республики Татарстан  за № 73 от 07.02.2014г.</w:t>
      </w:r>
    </w:p>
    <w:p w:rsidR="0056734E" w:rsidRDefault="0056734E" w:rsidP="0056734E">
      <w:pPr>
        <w:pStyle w:val="a5"/>
        <w:jc w:val="both"/>
        <w:rPr>
          <w:rFonts w:ascii="Times New Roman" w:hAnsi="Times New Roman"/>
          <w:sz w:val="28"/>
          <w:szCs w:val="28"/>
        </w:rPr>
      </w:pPr>
    </w:p>
    <w:p w:rsidR="0056734E" w:rsidRDefault="0056734E" w:rsidP="0056734E">
      <w:pPr>
        <w:pStyle w:val="a5"/>
        <w:jc w:val="both"/>
        <w:rPr>
          <w:rFonts w:ascii="Times New Roman" w:hAnsi="Times New Roman"/>
          <w:sz w:val="28"/>
          <w:szCs w:val="28"/>
        </w:rPr>
      </w:pPr>
      <w:r>
        <w:rPr>
          <w:rFonts w:ascii="Times New Roman" w:hAnsi="Times New Roman"/>
          <w:sz w:val="28"/>
          <w:szCs w:val="28"/>
        </w:rPr>
        <w:t xml:space="preserve">ПОСТАНОВЛЯЮ:    </w:t>
      </w:r>
    </w:p>
    <w:p w:rsidR="0056734E" w:rsidRDefault="0056734E" w:rsidP="0056734E">
      <w:pPr>
        <w:pStyle w:val="a5"/>
        <w:jc w:val="both"/>
        <w:rPr>
          <w:rFonts w:ascii="Times New Roman" w:hAnsi="Times New Roman"/>
          <w:sz w:val="28"/>
          <w:szCs w:val="28"/>
        </w:rPr>
      </w:pPr>
    </w:p>
    <w:p w:rsidR="0056734E" w:rsidRDefault="0056734E" w:rsidP="0056734E">
      <w:pPr>
        <w:pStyle w:val="a5"/>
        <w:jc w:val="both"/>
        <w:rPr>
          <w:rFonts w:ascii="Times New Roman" w:hAnsi="Times New Roman"/>
          <w:sz w:val="28"/>
          <w:szCs w:val="28"/>
        </w:rPr>
      </w:pPr>
      <w:r>
        <w:rPr>
          <w:rFonts w:ascii="Times New Roman" w:hAnsi="Times New Roman"/>
          <w:sz w:val="28"/>
          <w:szCs w:val="28"/>
        </w:rPr>
        <w:t xml:space="preserve">  </w:t>
      </w:r>
    </w:p>
    <w:p w:rsidR="0056734E" w:rsidRDefault="0056734E" w:rsidP="0056734E">
      <w:pPr>
        <w:pStyle w:val="a6"/>
        <w:numPr>
          <w:ilvl w:val="0"/>
          <w:numId w:val="1"/>
        </w:numPr>
        <w:ind w:left="0" w:hanging="284"/>
        <w:jc w:val="both"/>
        <w:rPr>
          <w:rFonts w:ascii="Times New Roman" w:hAnsi="Times New Roman"/>
          <w:sz w:val="28"/>
          <w:szCs w:val="28"/>
        </w:rPr>
      </w:pPr>
      <w:r>
        <w:rPr>
          <w:rFonts w:ascii="Times New Roman" w:hAnsi="Times New Roman"/>
          <w:sz w:val="28"/>
          <w:szCs w:val="28"/>
        </w:rPr>
        <w:t xml:space="preserve">   Утвердить прилагаемую муниципальную целевую программу «Патриотическое воспитание детей и молодежи Мензелинского муниципального района» на 2017-2020 годы.        </w:t>
      </w:r>
    </w:p>
    <w:p w:rsidR="0056734E" w:rsidRDefault="0056734E" w:rsidP="0056734E">
      <w:pPr>
        <w:pStyle w:val="a6"/>
        <w:numPr>
          <w:ilvl w:val="0"/>
          <w:numId w:val="1"/>
        </w:numPr>
        <w:ind w:left="0" w:hanging="284"/>
        <w:jc w:val="both"/>
        <w:rPr>
          <w:rFonts w:ascii="Times New Roman" w:hAnsi="Times New Roman"/>
          <w:sz w:val="28"/>
          <w:szCs w:val="28"/>
        </w:rPr>
      </w:pPr>
      <w:r>
        <w:rPr>
          <w:rFonts w:ascii="Times New Roman" w:hAnsi="Times New Roman"/>
          <w:sz w:val="28"/>
          <w:szCs w:val="28"/>
        </w:rPr>
        <w:t xml:space="preserve">   Председателю финансово-бюджетной и земельно-имущественной палаты  Л.И. Кондратьевой, ежегодно при формировании  бюджета района на очередной год предусматривать средства на реализацию  мероприятий Программы, с учетом возможностей бюджета и в пределах средств, направляемых на эти цели из бюджета Республики Татарстан.</w:t>
      </w:r>
    </w:p>
    <w:p w:rsidR="0056734E" w:rsidRDefault="0056734E" w:rsidP="0056734E">
      <w:pPr>
        <w:pStyle w:val="a6"/>
        <w:numPr>
          <w:ilvl w:val="0"/>
          <w:numId w:val="1"/>
        </w:numPr>
        <w:ind w:left="0" w:hanging="284"/>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возложить на председателя финансово-бюджетной палаты </w:t>
      </w:r>
      <w:proofErr w:type="spellStart"/>
      <w:r>
        <w:rPr>
          <w:rFonts w:ascii="Times New Roman" w:hAnsi="Times New Roman"/>
          <w:sz w:val="28"/>
          <w:szCs w:val="28"/>
        </w:rPr>
        <w:t>Л.И.Кондратьеву</w:t>
      </w:r>
      <w:proofErr w:type="spellEnd"/>
      <w:r>
        <w:rPr>
          <w:rFonts w:ascii="Times New Roman" w:hAnsi="Times New Roman"/>
          <w:sz w:val="28"/>
          <w:szCs w:val="28"/>
        </w:rPr>
        <w:t xml:space="preserve">. </w:t>
      </w:r>
    </w:p>
    <w:p w:rsidR="0056734E" w:rsidRDefault="0056734E" w:rsidP="0056734E">
      <w:pPr>
        <w:jc w:val="both"/>
        <w:rPr>
          <w:rFonts w:ascii="Times New Roman" w:hAnsi="Times New Roman"/>
          <w:sz w:val="28"/>
          <w:szCs w:val="28"/>
        </w:rPr>
      </w:pPr>
    </w:p>
    <w:p w:rsidR="0056734E" w:rsidRDefault="0056734E" w:rsidP="0056734E">
      <w:pPr>
        <w:pStyle w:val="a6"/>
        <w:ind w:left="-142"/>
        <w:rPr>
          <w:rFonts w:ascii="Times New Roman" w:hAnsi="Times New Roman"/>
          <w:sz w:val="28"/>
          <w:szCs w:val="28"/>
        </w:rPr>
      </w:pPr>
      <w:r>
        <w:rPr>
          <w:rFonts w:ascii="Times New Roman" w:hAnsi="Times New Roman"/>
          <w:sz w:val="28"/>
          <w:szCs w:val="28"/>
        </w:rPr>
        <w:t xml:space="preserve">    Руководитель </w:t>
      </w:r>
      <w:proofErr w:type="gramStart"/>
      <w:r>
        <w:rPr>
          <w:rFonts w:ascii="Times New Roman" w:hAnsi="Times New Roman"/>
          <w:sz w:val="28"/>
          <w:szCs w:val="28"/>
        </w:rPr>
        <w:t>исполнительного</w:t>
      </w:r>
      <w:proofErr w:type="gramEnd"/>
      <w:r>
        <w:rPr>
          <w:rFonts w:ascii="Times New Roman" w:hAnsi="Times New Roman"/>
          <w:sz w:val="28"/>
          <w:szCs w:val="28"/>
        </w:rPr>
        <w:t xml:space="preserve"> комитета</w:t>
      </w:r>
    </w:p>
    <w:p w:rsidR="0056734E" w:rsidRDefault="0056734E" w:rsidP="0056734E">
      <w:pPr>
        <w:pStyle w:val="a6"/>
        <w:ind w:left="-142"/>
        <w:rPr>
          <w:rFonts w:ascii="Times New Roman" w:hAnsi="Times New Roman"/>
          <w:b/>
          <w:sz w:val="28"/>
          <w:szCs w:val="28"/>
        </w:rPr>
      </w:pPr>
      <w:r>
        <w:rPr>
          <w:rFonts w:ascii="Times New Roman" w:hAnsi="Times New Roman"/>
          <w:sz w:val="28"/>
          <w:szCs w:val="28"/>
        </w:rPr>
        <w:t xml:space="preserve">    Мензелинского муниципального района                                 И.Т. </w:t>
      </w:r>
      <w:proofErr w:type="spellStart"/>
      <w:r>
        <w:rPr>
          <w:rFonts w:ascii="Times New Roman" w:hAnsi="Times New Roman"/>
          <w:sz w:val="28"/>
          <w:szCs w:val="28"/>
        </w:rPr>
        <w:t>Шагалиев</w:t>
      </w:r>
      <w:proofErr w:type="spellEnd"/>
      <w:r>
        <w:rPr>
          <w:rFonts w:ascii="Times New Roman" w:hAnsi="Times New Roman"/>
          <w:sz w:val="28"/>
          <w:szCs w:val="28"/>
        </w:rPr>
        <w:t xml:space="preserve"> </w:t>
      </w:r>
    </w:p>
    <w:p w:rsidR="005D1D77" w:rsidRDefault="005D1D77"/>
    <w:p w:rsidR="0056734E" w:rsidRDefault="0056734E"/>
    <w:p w:rsidR="0056734E" w:rsidRDefault="0056734E" w:rsidP="0056734E">
      <w:pPr>
        <w:rPr>
          <w:sz w:val="28"/>
          <w:szCs w:val="28"/>
        </w:rPr>
      </w:pPr>
      <w:r>
        <w:rPr>
          <w:sz w:val="28"/>
          <w:szCs w:val="28"/>
        </w:rPr>
        <w:t xml:space="preserve">                                                                               </w:t>
      </w:r>
    </w:p>
    <w:p w:rsidR="0056734E" w:rsidRDefault="0056734E" w:rsidP="0056734E">
      <w:pPr>
        <w:spacing w:after="0" w:line="240" w:lineRule="auto"/>
        <w:ind w:left="4253"/>
        <w:rPr>
          <w:sz w:val="28"/>
          <w:szCs w:val="28"/>
        </w:rPr>
      </w:pPr>
    </w:p>
    <w:p w:rsidR="0056734E" w:rsidRPr="0056734E" w:rsidRDefault="0056734E" w:rsidP="0056734E">
      <w:pPr>
        <w:spacing w:after="0" w:line="240" w:lineRule="auto"/>
        <w:ind w:left="4253"/>
        <w:rPr>
          <w:sz w:val="28"/>
          <w:szCs w:val="28"/>
        </w:rPr>
      </w:pPr>
      <w:r>
        <w:rPr>
          <w:sz w:val="28"/>
          <w:szCs w:val="28"/>
        </w:rPr>
        <w:lastRenderedPageBreak/>
        <w:t xml:space="preserve">              </w:t>
      </w:r>
      <w:r w:rsidRPr="0056734E">
        <w:rPr>
          <w:rFonts w:ascii="Times New Roman" w:hAnsi="Times New Roman"/>
          <w:sz w:val="28"/>
          <w:szCs w:val="28"/>
        </w:rPr>
        <w:t xml:space="preserve">                                                                                                                                    </w:t>
      </w:r>
      <w:r>
        <w:rPr>
          <w:rFonts w:ascii="Times New Roman" w:hAnsi="Times New Roman"/>
          <w:sz w:val="28"/>
          <w:szCs w:val="28"/>
        </w:rPr>
        <w:t xml:space="preserve">          </w:t>
      </w:r>
      <w:proofErr w:type="gramStart"/>
      <w:r w:rsidRPr="0056734E">
        <w:rPr>
          <w:rFonts w:ascii="Times New Roman" w:hAnsi="Times New Roman"/>
          <w:sz w:val="28"/>
          <w:szCs w:val="28"/>
        </w:rPr>
        <w:t>Утверждена</w:t>
      </w:r>
      <w:proofErr w:type="gramEnd"/>
      <w:r w:rsidRPr="0056734E">
        <w:rPr>
          <w:rFonts w:ascii="Times New Roman" w:hAnsi="Times New Roman"/>
          <w:sz w:val="28"/>
          <w:szCs w:val="28"/>
        </w:rPr>
        <w:t xml:space="preserve"> Постановлением </w:t>
      </w:r>
    </w:p>
    <w:p w:rsidR="0056734E" w:rsidRPr="0056734E" w:rsidRDefault="0056734E" w:rsidP="0056734E">
      <w:pPr>
        <w:spacing w:after="0" w:line="240" w:lineRule="auto"/>
        <w:ind w:left="4253"/>
        <w:rPr>
          <w:rFonts w:ascii="Times New Roman" w:hAnsi="Times New Roman"/>
          <w:sz w:val="28"/>
          <w:szCs w:val="28"/>
        </w:rPr>
      </w:pPr>
      <w:r w:rsidRPr="0056734E">
        <w:rPr>
          <w:rFonts w:ascii="Times New Roman" w:hAnsi="Times New Roman"/>
          <w:sz w:val="28"/>
          <w:szCs w:val="28"/>
        </w:rPr>
        <w:t>Исполнительного комитета</w:t>
      </w:r>
      <w:r w:rsidRPr="0056734E">
        <w:rPr>
          <w:rFonts w:ascii="Times New Roman" w:hAnsi="Times New Roman"/>
          <w:sz w:val="28"/>
          <w:szCs w:val="28"/>
        </w:rPr>
        <w:t xml:space="preserve">                                                                          </w:t>
      </w:r>
      <w:r>
        <w:rPr>
          <w:rFonts w:ascii="Times New Roman" w:hAnsi="Times New Roman"/>
          <w:sz w:val="28"/>
          <w:szCs w:val="28"/>
        </w:rPr>
        <w:t xml:space="preserve">  Мензелинского муниципального </w:t>
      </w:r>
      <w:r w:rsidRPr="0056734E">
        <w:rPr>
          <w:rFonts w:ascii="Times New Roman" w:hAnsi="Times New Roman"/>
          <w:sz w:val="28"/>
          <w:szCs w:val="28"/>
        </w:rPr>
        <w:t xml:space="preserve">                                                                          района Республики Татарстан</w:t>
      </w:r>
    </w:p>
    <w:p w:rsidR="0056734E" w:rsidRPr="0056734E" w:rsidRDefault="0056734E" w:rsidP="0056734E">
      <w:pPr>
        <w:ind w:left="4253"/>
        <w:rPr>
          <w:rFonts w:ascii="Times New Roman" w:hAnsi="Times New Roman"/>
          <w:sz w:val="28"/>
          <w:szCs w:val="28"/>
        </w:rPr>
      </w:pPr>
      <w:r w:rsidRPr="0056734E">
        <w:rPr>
          <w:rFonts w:ascii="Times New Roman" w:hAnsi="Times New Roman"/>
          <w:sz w:val="28"/>
          <w:szCs w:val="28"/>
        </w:rPr>
        <w:t xml:space="preserve">                                                                       </w:t>
      </w:r>
      <w:r>
        <w:rPr>
          <w:rFonts w:ascii="Times New Roman" w:hAnsi="Times New Roman"/>
          <w:sz w:val="28"/>
          <w:szCs w:val="28"/>
        </w:rPr>
        <w:t xml:space="preserve">     от                       №</w:t>
      </w:r>
    </w:p>
    <w:p w:rsidR="0056734E" w:rsidRDefault="0056734E" w:rsidP="0056734E">
      <w:pPr>
        <w:rPr>
          <w:sz w:val="28"/>
          <w:szCs w:val="28"/>
        </w:rPr>
      </w:pPr>
    </w:p>
    <w:p w:rsidR="0056734E" w:rsidRDefault="0056734E" w:rsidP="0056734E">
      <w:pPr>
        <w:rPr>
          <w:sz w:val="28"/>
          <w:szCs w:val="28"/>
        </w:rPr>
      </w:pPr>
    </w:p>
    <w:p w:rsidR="0056734E" w:rsidRPr="0056734E" w:rsidRDefault="0056734E" w:rsidP="0056734E">
      <w:pPr>
        <w:jc w:val="center"/>
        <w:rPr>
          <w:rFonts w:ascii="Times New Roman" w:hAnsi="Times New Roman"/>
          <w:sz w:val="40"/>
          <w:szCs w:val="40"/>
        </w:rPr>
      </w:pPr>
      <w:r w:rsidRPr="0056734E">
        <w:rPr>
          <w:rFonts w:ascii="Times New Roman" w:hAnsi="Times New Roman"/>
          <w:sz w:val="40"/>
          <w:szCs w:val="40"/>
        </w:rPr>
        <w:t xml:space="preserve">Муниципальная целевая программа </w:t>
      </w:r>
    </w:p>
    <w:p w:rsidR="0056734E" w:rsidRPr="0056734E" w:rsidRDefault="0056734E" w:rsidP="0056734E">
      <w:pPr>
        <w:jc w:val="center"/>
        <w:rPr>
          <w:rFonts w:ascii="Times New Roman" w:hAnsi="Times New Roman"/>
          <w:sz w:val="40"/>
          <w:szCs w:val="40"/>
        </w:rPr>
      </w:pPr>
      <w:r w:rsidRPr="0056734E">
        <w:rPr>
          <w:rFonts w:ascii="Times New Roman" w:hAnsi="Times New Roman"/>
          <w:sz w:val="40"/>
          <w:szCs w:val="40"/>
        </w:rPr>
        <w:t xml:space="preserve">«Патриотическое воспитание детей и молодежи Мензелинского муниципального района» </w:t>
      </w:r>
    </w:p>
    <w:p w:rsidR="0056734E" w:rsidRPr="0056734E" w:rsidRDefault="0056734E" w:rsidP="0056734E">
      <w:pPr>
        <w:jc w:val="center"/>
        <w:rPr>
          <w:rFonts w:ascii="Times New Roman" w:hAnsi="Times New Roman"/>
          <w:sz w:val="40"/>
          <w:szCs w:val="40"/>
        </w:rPr>
      </w:pPr>
      <w:r w:rsidRPr="0056734E">
        <w:rPr>
          <w:rFonts w:ascii="Times New Roman" w:hAnsi="Times New Roman"/>
          <w:sz w:val="40"/>
          <w:szCs w:val="40"/>
        </w:rPr>
        <w:t>на 2017 -2020 годы</w:t>
      </w:r>
    </w:p>
    <w:p w:rsidR="0056734E" w:rsidRPr="0056734E" w:rsidRDefault="0056734E" w:rsidP="0056734E">
      <w:pPr>
        <w:jc w:val="center"/>
        <w:rPr>
          <w:rFonts w:ascii="Times New Roman" w:hAnsi="Times New Roman"/>
          <w:sz w:val="40"/>
          <w:szCs w:val="40"/>
        </w:rPr>
      </w:pPr>
    </w:p>
    <w:p w:rsidR="0056734E" w:rsidRPr="0056734E" w:rsidRDefault="0056734E" w:rsidP="0056734E">
      <w:pPr>
        <w:jc w:val="center"/>
        <w:rPr>
          <w:rFonts w:ascii="Times New Roman" w:hAnsi="Times New Roman"/>
          <w:sz w:val="40"/>
          <w:szCs w:val="40"/>
        </w:rPr>
      </w:pPr>
    </w:p>
    <w:p w:rsidR="0056734E" w:rsidRPr="0056734E" w:rsidRDefault="0056734E" w:rsidP="0056734E">
      <w:pPr>
        <w:jc w:val="center"/>
        <w:rPr>
          <w:rFonts w:ascii="Times New Roman" w:hAnsi="Times New Roman"/>
          <w:sz w:val="40"/>
          <w:szCs w:val="40"/>
        </w:rPr>
      </w:pPr>
    </w:p>
    <w:p w:rsidR="0056734E" w:rsidRPr="0056734E" w:rsidRDefault="0056734E" w:rsidP="0056734E">
      <w:pPr>
        <w:jc w:val="center"/>
        <w:rPr>
          <w:rFonts w:ascii="Times New Roman" w:hAnsi="Times New Roman"/>
          <w:sz w:val="40"/>
          <w:szCs w:val="40"/>
        </w:rPr>
      </w:pPr>
    </w:p>
    <w:p w:rsidR="0056734E" w:rsidRPr="0056734E" w:rsidRDefault="0056734E" w:rsidP="0056734E">
      <w:pPr>
        <w:jc w:val="center"/>
        <w:rPr>
          <w:rFonts w:ascii="Times New Roman" w:hAnsi="Times New Roman"/>
          <w:sz w:val="40"/>
          <w:szCs w:val="40"/>
        </w:rPr>
      </w:pPr>
    </w:p>
    <w:p w:rsidR="0056734E" w:rsidRPr="0056734E" w:rsidRDefault="0056734E" w:rsidP="0056734E">
      <w:pPr>
        <w:jc w:val="center"/>
        <w:rPr>
          <w:rFonts w:ascii="Times New Roman" w:hAnsi="Times New Roman"/>
          <w:sz w:val="40"/>
          <w:szCs w:val="40"/>
        </w:rPr>
      </w:pPr>
    </w:p>
    <w:p w:rsidR="0056734E" w:rsidRPr="0056734E" w:rsidRDefault="0056734E" w:rsidP="0056734E">
      <w:pPr>
        <w:rPr>
          <w:rFonts w:ascii="Times New Roman" w:hAnsi="Times New Roman"/>
          <w:sz w:val="40"/>
          <w:szCs w:val="40"/>
        </w:rPr>
      </w:pPr>
    </w:p>
    <w:p w:rsidR="0056734E" w:rsidRPr="0056734E" w:rsidRDefault="0056734E" w:rsidP="0056734E">
      <w:pPr>
        <w:jc w:val="center"/>
        <w:rPr>
          <w:rFonts w:ascii="Times New Roman" w:hAnsi="Times New Roman"/>
          <w:sz w:val="40"/>
          <w:szCs w:val="40"/>
        </w:rPr>
      </w:pPr>
    </w:p>
    <w:p w:rsidR="0056734E" w:rsidRDefault="0056734E" w:rsidP="0056734E">
      <w:pPr>
        <w:rPr>
          <w:rFonts w:ascii="Times New Roman" w:hAnsi="Times New Roman"/>
          <w:sz w:val="28"/>
          <w:szCs w:val="40"/>
        </w:rPr>
      </w:pPr>
      <w:r w:rsidRPr="0056734E">
        <w:rPr>
          <w:rFonts w:ascii="Times New Roman" w:hAnsi="Times New Roman"/>
          <w:sz w:val="28"/>
          <w:szCs w:val="40"/>
        </w:rPr>
        <w:t xml:space="preserve">                              </w:t>
      </w:r>
    </w:p>
    <w:p w:rsidR="0056734E" w:rsidRDefault="0056734E" w:rsidP="0056734E">
      <w:pPr>
        <w:rPr>
          <w:rFonts w:ascii="Times New Roman" w:hAnsi="Times New Roman"/>
          <w:sz w:val="28"/>
          <w:szCs w:val="40"/>
        </w:rPr>
      </w:pPr>
    </w:p>
    <w:p w:rsidR="0056734E" w:rsidRPr="0056734E" w:rsidRDefault="0056734E" w:rsidP="0056734E">
      <w:pPr>
        <w:jc w:val="center"/>
        <w:rPr>
          <w:rFonts w:ascii="Times New Roman" w:hAnsi="Times New Roman"/>
          <w:sz w:val="28"/>
          <w:szCs w:val="40"/>
        </w:rPr>
      </w:pPr>
      <w:proofErr w:type="spellStart"/>
      <w:r w:rsidRPr="0056734E">
        <w:rPr>
          <w:rFonts w:ascii="Times New Roman" w:hAnsi="Times New Roman"/>
          <w:sz w:val="28"/>
          <w:szCs w:val="40"/>
        </w:rPr>
        <w:t>г</w:t>
      </w:r>
      <w:proofErr w:type="gramStart"/>
      <w:r w:rsidRPr="0056734E">
        <w:rPr>
          <w:rFonts w:ascii="Times New Roman" w:hAnsi="Times New Roman"/>
          <w:sz w:val="28"/>
          <w:szCs w:val="40"/>
        </w:rPr>
        <w:t>.М</w:t>
      </w:r>
      <w:proofErr w:type="gramEnd"/>
      <w:r w:rsidRPr="0056734E">
        <w:rPr>
          <w:rFonts w:ascii="Times New Roman" w:hAnsi="Times New Roman"/>
          <w:sz w:val="28"/>
          <w:szCs w:val="40"/>
        </w:rPr>
        <w:t>ензелинск</w:t>
      </w:r>
      <w:proofErr w:type="spellEnd"/>
    </w:p>
    <w:p w:rsidR="0056734E" w:rsidRDefault="0056734E"/>
    <w:p w:rsidR="0056734E" w:rsidRDefault="0056734E" w:rsidP="0056734E">
      <w:pPr>
        <w:pStyle w:val="a3"/>
        <w:rPr>
          <w:sz w:val="28"/>
        </w:rPr>
      </w:pPr>
    </w:p>
    <w:p w:rsidR="0056734E" w:rsidRDefault="0056734E" w:rsidP="0056734E">
      <w:pPr>
        <w:pStyle w:val="a3"/>
        <w:rPr>
          <w:sz w:val="28"/>
        </w:rPr>
      </w:pPr>
    </w:p>
    <w:p w:rsidR="0056734E" w:rsidRPr="0056734E" w:rsidRDefault="0056734E" w:rsidP="0056734E">
      <w:pPr>
        <w:pStyle w:val="a3"/>
        <w:jc w:val="both"/>
        <w:rPr>
          <w:sz w:val="28"/>
        </w:rPr>
      </w:pPr>
    </w:p>
    <w:p w:rsidR="0056734E" w:rsidRPr="0056734E" w:rsidRDefault="0056734E" w:rsidP="0056734E">
      <w:pPr>
        <w:pStyle w:val="a3"/>
        <w:jc w:val="both"/>
        <w:rPr>
          <w:sz w:val="28"/>
        </w:rPr>
      </w:pPr>
      <w:r w:rsidRPr="0056734E">
        <w:rPr>
          <w:sz w:val="28"/>
        </w:rPr>
        <w:t>ПАСПОРТ ПРОГРАММЫ</w:t>
      </w:r>
    </w:p>
    <w:p w:rsidR="0056734E" w:rsidRPr="0056734E" w:rsidRDefault="0056734E" w:rsidP="0056734E">
      <w:pPr>
        <w:jc w:val="both"/>
        <w:rPr>
          <w:rFonts w:ascii="Times New Roman" w:hAnsi="Times New Roman"/>
        </w:rPr>
      </w:pPr>
    </w:p>
    <w:tbl>
      <w:tblPr>
        <w:tblW w:w="0" w:type="auto"/>
        <w:tblLook w:val="0000" w:firstRow="0" w:lastRow="0" w:firstColumn="0" w:lastColumn="0" w:noHBand="0" w:noVBand="0"/>
      </w:tblPr>
      <w:tblGrid>
        <w:gridCol w:w="3519"/>
        <w:gridCol w:w="6619"/>
      </w:tblGrid>
      <w:tr w:rsidR="0056734E" w:rsidRPr="0056734E" w:rsidTr="008564AE">
        <w:tblPrEx>
          <w:tblCellMar>
            <w:top w:w="0" w:type="dxa"/>
            <w:bottom w:w="0" w:type="dxa"/>
          </w:tblCellMar>
        </w:tblPrEx>
        <w:tc>
          <w:tcPr>
            <w:tcW w:w="3600" w:type="dxa"/>
          </w:tcPr>
          <w:p w:rsidR="0056734E" w:rsidRPr="0056734E" w:rsidRDefault="0056734E" w:rsidP="0056734E">
            <w:pPr>
              <w:jc w:val="both"/>
              <w:rPr>
                <w:rFonts w:ascii="Times New Roman" w:hAnsi="Times New Roman"/>
                <w:b/>
                <w:bCs/>
              </w:rPr>
            </w:pPr>
            <w:r w:rsidRPr="0056734E">
              <w:rPr>
                <w:rFonts w:ascii="Times New Roman" w:hAnsi="Times New Roman"/>
                <w:b/>
                <w:bCs/>
              </w:rPr>
              <w:t>Наименование Программы</w:t>
            </w:r>
          </w:p>
        </w:tc>
        <w:tc>
          <w:tcPr>
            <w:tcW w:w="6820" w:type="dxa"/>
          </w:tcPr>
          <w:p w:rsidR="0056734E" w:rsidRPr="0056734E" w:rsidRDefault="0056734E" w:rsidP="0056734E">
            <w:pPr>
              <w:jc w:val="both"/>
              <w:rPr>
                <w:rFonts w:ascii="Times New Roman" w:hAnsi="Times New Roman"/>
              </w:rPr>
            </w:pPr>
            <w:r w:rsidRPr="0056734E">
              <w:rPr>
                <w:rFonts w:ascii="Times New Roman" w:hAnsi="Times New Roman"/>
              </w:rPr>
              <w:t>Муниципальная целевая  программа «Патриотическое воспитание детей и молодежи Мензелинского муниципального района» на 2017 – 2020 годы</w:t>
            </w:r>
          </w:p>
          <w:p w:rsidR="0056734E" w:rsidRPr="0056734E" w:rsidRDefault="0056734E" w:rsidP="0056734E">
            <w:pPr>
              <w:jc w:val="both"/>
              <w:rPr>
                <w:rFonts w:ascii="Times New Roman" w:hAnsi="Times New Roman"/>
              </w:rPr>
            </w:pPr>
          </w:p>
        </w:tc>
      </w:tr>
      <w:tr w:rsidR="0056734E" w:rsidRPr="0056734E" w:rsidTr="008564AE">
        <w:tblPrEx>
          <w:tblCellMar>
            <w:top w:w="0" w:type="dxa"/>
            <w:bottom w:w="0" w:type="dxa"/>
          </w:tblCellMar>
        </w:tblPrEx>
        <w:tc>
          <w:tcPr>
            <w:tcW w:w="3600" w:type="dxa"/>
          </w:tcPr>
          <w:p w:rsidR="0056734E" w:rsidRPr="0056734E" w:rsidRDefault="0056734E" w:rsidP="0056734E">
            <w:pPr>
              <w:jc w:val="both"/>
              <w:rPr>
                <w:rFonts w:ascii="Times New Roman" w:hAnsi="Times New Roman"/>
                <w:b/>
                <w:bCs/>
              </w:rPr>
            </w:pPr>
            <w:r w:rsidRPr="0056734E">
              <w:rPr>
                <w:rFonts w:ascii="Times New Roman" w:hAnsi="Times New Roman"/>
                <w:b/>
                <w:bCs/>
              </w:rPr>
              <w:t>Основание для разработки Программы</w:t>
            </w:r>
          </w:p>
        </w:tc>
        <w:tc>
          <w:tcPr>
            <w:tcW w:w="6820" w:type="dxa"/>
          </w:tcPr>
          <w:p w:rsidR="0056734E" w:rsidRPr="0056734E" w:rsidRDefault="0056734E" w:rsidP="0056734E">
            <w:pPr>
              <w:jc w:val="both"/>
              <w:rPr>
                <w:rFonts w:ascii="Times New Roman" w:hAnsi="Times New Roman"/>
              </w:rPr>
            </w:pPr>
            <w:r w:rsidRPr="0056734E">
              <w:rPr>
                <w:rFonts w:ascii="Times New Roman" w:hAnsi="Times New Roman"/>
              </w:rPr>
              <w:t xml:space="preserve">Постановление </w:t>
            </w:r>
            <w:proofErr w:type="spellStart"/>
            <w:r w:rsidRPr="0056734E">
              <w:rPr>
                <w:rFonts w:ascii="Times New Roman" w:hAnsi="Times New Roman"/>
              </w:rPr>
              <w:t>ПравительстваРоссийской</w:t>
            </w:r>
            <w:proofErr w:type="spellEnd"/>
            <w:r w:rsidRPr="0056734E">
              <w:rPr>
                <w:rFonts w:ascii="Times New Roman" w:hAnsi="Times New Roman"/>
              </w:rPr>
              <w:t xml:space="preserve"> Федерации от 30.12.2015г. № 1493  «Об утверждении государственной программы «Патриотическое воспитание граждан Российской Федерации на 2017-2020 годы», Постановление Кабинета Министров Республики Татарстан от 07.02.2014г. №73 «Об утверждении государственной программы «Развитие молодежной политики, физической культуры и спорта в Республике Татарстан на 2014-2020 годы»</w:t>
            </w:r>
          </w:p>
          <w:p w:rsidR="0056734E" w:rsidRPr="0056734E" w:rsidRDefault="0056734E" w:rsidP="0056734E">
            <w:pPr>
              <w:jc w:val="both"/>
              <w:rPr>
                <w:rFonts w:ascii="Times New Roman" w:hAnsi="Times New Roman"/>
              </w:rPr>
            </w:pPr>
          </w:p>
        </w:tc>
      </w:tr>
      <w:tr w:rsidR="0056734E" w:rsidRPr="0056734E" w:rsidTr="008564AE">
        <w:tblPrEx>
          <w:tblCellMar>
            <w:top w:w="0" w:type="dxa"/>
            <w:bottom w:w="0" w:type="dxa"/>
          </w:tblCellMar>
        </w:tblPrEx>
        <w:tc>
          <w:tcPr>
            <w:tcW w:w="3600" w:type="dxa"/>
          </w:tcPr>
          <w:p w:rsidR="0056734E" w:rsidRPr="0056734E" w:rsidRDefault="0056734E" w:rsidP="0056734E">
            <w:pPr>
              <w:jc w:val="both"/>
              <w:rPr>
                <w:rFonts w:ascii="Times New Roman" w:hAnsi="Times New Roman"/>
                <w:b/>
                <w:bCs/>
              </w:rPr>
            </w:pPr>
            <w:r w:rsidRPr="0056734E">
              <w:rPr>
                <w:rFonts w:ascii="Times New Roman" w:hAnsi="Times New Roman"/>
                <w:b/>
                <w:bCs/>
              </w:rPr>
              <w:t>Муниципальный заказчик Программы</w:t>
            </w:r>
          </w:p>
        </w:tc>
        <w:tc>
          <w:tcPr>
            <w:tcW w:w="6820" w:type="dxa"/>
          </w:tcPr>
          <w:p w:rsidR="0056734E" w:rsidRPr="0056734E" w:rsidRDefault="0056734E" w:rsidP="0056734E">
            <w:pPr>
              <w:jc w:val="both"/>
              <w:rPr>
                <w:rFonts w:ascii="Times New Roman" w:hAnsi="Times New Roman"/>
              </w:rPr>
            </w:pPr>
            <w:r w:rsidRPr="0056734E">
              <w:rPr>
                <w:rFonts w:ascii="Times New Roman" w:hAnsi="Times New Roman"/>
              </w:rPr>
              <w:t xml:space="preserve">Исполнительный комитет Мензелинского муниципального района </w:t>
            </w:r>
          </w:p>
          <w:p w:rsidR="0056734E" w:rsidRPr="0056734E" w:rsidRDefault="0056734E" w:rsidP="0056734E">
            <w:pPr>
              <w:jc w:val="both"/>
              <w:rPr>
                <w:rFonts w:ascii="Times New Roman" w:hAnsi="Times New Roman"/>
              </w:rPr>
            </w:pPr>
          </w:p>
        </w:tc>
      </w:tr>
      <w:tr w:rsidR="0056734E" w:rsidRPr="0056734E" w:rsidTr="008564AE">
        <w:tblPrEx>
          <w:tblCellMar>
            <w:top w:w="0" w:type="dxa"/>
            <w:bottom w:w="0" w:type="dxa"/>
          </w:tblCellMar>
        </w:tblPrEx>
        <w:tc>
          <w:tcPr>
            <w:tcW w:w="3600" w:type="dxa"/>
          </w:tcPr>
          <w:p w:rsidR="0056734E" w:rsidRPr="0056734E" w:rsidRDefault="0056734E" w:rsidP="0056734E">
            <w:pPr>
              <w:jc w:val="both"/>
              <w:rPr>
                <w:rFonts w:ascii="Times New Roman" w:hAnsi="Times New Roman"/>
                <w:b/>
                <w:bCs/>
              </w:rPr>
            </w:pPr>
            <w:r w:rsidRPr="0056734E">
              <w:rPr>
                <w:rFonts w:ascii="Times New Roman" w:hAnsi="Times New Roman"/>
                <w:b/>
                <w:bCs/>
              </w:rPr>
              <w:t>Разработчик Программы</w:t>
            </w:r>
          </w:p>
        </w:tc>
        <w:tc>
          <w:tcPr>
            <w:tcW w:w="6820" w:type="dxa"/>
          </w:tcPr>
          <w:p w:rsidR="0056734E" w:rsidRPr="0056734E" w:rsidRDefault="0056734E" w:rsidP="0056734E">
            <w:pPr>
              <w:jc w:val="both"/>
              <w:rPr>
                <w:rFonts w:ascii="Times New Roman" w:hAnsi="Times New Roman"/>
              </w:rPr>
            </w:pPr>
            <w:r w:rsidRPr="0056734E">
              <w:rPr>
                <w:rFonts w:ascii="Times New Roman" w:hAnsi="Times New Roman"/>
              </w:rPr>
              <w:t>Отдел военного комиссариата Республики Татарстан по Мензелинскому району</w:t>
            </w:r>
          </w:p>
          <w:p w:rsidR="0056734E" w:rsidRPr="0056734E" w:rsidRDefault="0056734E" w:rsidP="0056734E">
            <w:pPr>
              <w:jc w:val="both"/>
              <w:rPr>
                <w:rFonts w:ascii="Times New Roman" w:hAnsi="Times New Roman"/>
              </w:rPr>
            </w:pPr>
          </w:p>
        </w:tc>
      </w:tr>
      <w:tr w:rsidR="0056734E" w:rsidRPr="0056734E" w:rsidTr="008564AE">
        <w:tblPrEx>
          <w:tblCellMar>
            <w:top w:w="0" w:type="dxa"/>
            <w:bottom w:w="0" w:type="dxa"/>
          </w:tblCellMar>
        </w:tblPrEx>
        <w:tc>
          <w:tcPr>
            <w:tcW w:w="3600" w:type="dxa"/>
          </w:tcPr>
          <w:p w:rsidR="0056734E" w:rsidRPr="0056734E" w:rsidRDefault="0056734E" w:rsidP="0056734E">
            <w:pPr>
              <w:jc w:val="both"/>
              <w:rPr>
                <w:rFonts w:ascii="Times New Roman" w:hAnsi="Times New Roman"/>
                <w:b/>
                <w:bCs/>
              </w:rPr>
            </w:pPr>
            <w:r w:rsidRPr="0056734E">
              <w:rPr>
                <w:rFonts w:ascii="Times New Roman" w:hAnsi="Times New Roman"/>
                <w:b/>
                <w:bCs/>
              </w:rPr>
              <w:t>Основные исполнители Программы</w:t>
            </w:r>
          </w:p>
        </w:tc>
        <w:tc>
          <w:tcPr>
            <w:tcW w:w="6820" w:type="dxa"/>
          </w:tcPr>
          <w:p w:rsidR="0056734E" w:rsidRPr="0056734E" w:rsidRDefault="0056734E" w:rsidP="0056734E">
            <w:pPr>
              <w:jc w:val="both"/>
              <w:rPr>
                <w:rFonts w:ascii="Times New Roman" w:hAnsi="Times New Roman"/>
              </w:rPr>
            </w:pPr>
            <w:r w:rsidRPr="0056734E">
              <w:rPr>
                <w:rFonts w:ascii="Times New Roman" w:hAnsi="Times New Roman"/>
              </w:rPr>
              <w:t>- МКУ «Отдел по делам молодежи и  спорту» Мензелинского муниципального района;</w:t>
            </w:r>
          </w:p>
          <w:p w:rsidR="0056734E" w:rsidRPr="0056734E" w:rsidRDefault="0056734E" w:rsidP="0056734E">
            <w:pPr>
              <w:jc w:val="both"/>
              <w:rPr>
                <w:rFonts w:ascii="Times New Roman" w:hAnsi="Times New Roman"/>
              </w:rPr>
            </w:pPr>
            <w:r w:rsidRPr="0056734E">
              <w:rPr>
                <w:rFonts w:ascii="Times New Roman" w:hAnsi="Times New Roman"/>
              </w:rPr>
              <w:t>- Мензелинский ОВД МВД по Республике Татарстан;</w:t>
            </w:r>
          </w:p>
          <w:p w:rsidR="0056734E" w:rsidRPr="0056734E" w:rsidRDefault="0056734E" w:rsidP="0056734E">
            <w:pPr>
              <w:jc w:val="both"/>
              <w:rPr>
                <w:rFonts w:ascii="Times New Roman" w:hAnsi="Times New Roman"/>
              </w:rPr>
            </w:pPr>
            <w:r w:rsidRPr="0056734E">
              <w:rPr>
                <w:rFonts w:ascii="Times New Roman" w:hAnsi="Times New Roman"/>
              </w:rPr>
              <w:t>- МКУ «Отдел образования» Мензелинского муниципального района;</w:t>
            </w:r>
          </w:p>
          <w:p w:rsidR="0056734E" w:rsidRPr="0056734E" w:rsidRDefault="0056734E" w:rsidP="0056734E">
            <w:pPr>
              <w:jc w:val="both"/>
              <w:rPr>
                <w:rFonts w:ascii="Times New Roman" w:hAnsi="Times New Roman"/>
              </w:rPr>
            </w:pPr>
            <w:r w:rsidRPr="0056734E">
              <w:rPr>
                <w:rFonts w:ascii="Times New Roman" w:hAnsi="Times New Roman"/>
              </w:rPr>
              <w:t>- отдел культуры исполнительного комитета Мензелинского муниципального района;</w:t>
            </w:r>
          </w:p>
          <w:p w:rsidR="0056734E" w:rsidRPr="0056734E" w:rsidRDefault="0056734E" w:rsidP="0056734E">
            <w:pPr>
              <w:jc w:val="both"/>
              <w:rPr>
                <w:rFonts w:ascii="Times New Roman" w:hAnsi="Times New Roman"/>
              </w:rPr>
            </w:pPr>
            <w:r w:rsidRPr="0056734E">
              <w:rPr>
                <w:rFonts w:ascii="Times New Roman" w:hAnsi="Times New Roman"/>
              </w:rPr>
              <w:t>- информационно-редакционный центр «</w:t>
            </w:r>
            <w:proofErr w:type="spellStart"/>
            <w:r w:rsidRPr="0056734E">
              <w:rPr>
                <w:rFonts w:ascii="Times New Roman" w:hAnsi="Times New Roman"/>
              </w:rPr>
              <w:t>Мензеля</w:t>
            </w:r>
            <w:proofErr w:type="spellEnd"/>
            <w:r w:rsidRPr="0056734E">
              <w:rPr>
                <w:rFonts w:ascii="Times New Roman" w:hAnsi="Times New Roman"/>
              </w:rPr>
              <w:t>»;</w:t>
            </w:r>
          </w:p>
          <w:p w:rsidR="0056734E" w:rsidRPr="0056734E" w:rsidRDefault="0056734E" w:rsidP="0056734E">
            <w:pPr>
              <w:jc w:val="both"/>
              <w:rPr>
                <w:rFonts w:ascii="Times New Roman" w:hAnsi="Times New Roman"/>
              </w:rPr>
            </w:pPr>
            <w:r w:rsidRPr="0056734E">
              <w:rPr>
                <w:rFonts w:ascii="Times New Roman" w:hAnsi="Times New Roman"/>
              </w:rPr>
              <w:t>- финансово – бюджетная палата Мензелинского муниципального района;</w:t>
            </w:r>
          </w:p>
          <w:p w:rsidR="0056734E" w:rsidRPr="0056734E" w:rsidRDefault="0056734E" w:rsidP="0056734E">
            <w:pPr>
              <w:jc w:val="both"/>
              <w:rPr>
                <w:rFonts w:ascii="Times New Roman" w:hAnsi="Times New Roman"/>
              </w:rPr>
            </w:pPr>
            <w:r w:rsidRPr="0056734E">
              <w:rPr>
                <w:rFonts w:ascii="Times New Roman" w:hAnsi="Times New Roman"/>
              </w:rPr>
              <w:t>- отдел военного комиссариата Республики Татарстан  Мензелинского муниципального района;</w:t>
            </w:r>
          </w:p>
          <w:p w:rsidR="0056734E" w:rsidRPr="0056734E" w:rsidRDefault="0056734E" w:rsidP="0056734E">
            <w:pPr>
              <w:jc w:val="both"/>
              <w:rPr>
                <w:rFonts w:ascii="Times New Roman" w:hAnsi="Times New Roman"/>
              </w:rPr>
            </w:pPr>
            <w:r w:rsidRPr="0056734E">
              <w:rPr>
                <w:rFonts w:ascii="Times New Roman" w:hAnsi="Times New Roman"/>
              </w:rPr>
              <w:lastRenderedPageBreak/>
              <w:t>-учреждения, организации, фонды, общественные объединения</w:t>
            </w:r>
          </w:p>
          <w:p w:rsidR="0056734E" w:rsidRPr="0056734E" w:rsidRDefault="0056734E" w:rsidP="0056734E">
            <w:pPr>
              <w:jc w:val="both"/>
              <w:rPr>
                <w:rFonts w:ascii="Times New Roman" w:hAnsi="Times New Roman"/>
              </w:rPr>
            </w:pPr>
          </w:p>
        </w:tc>
      </w:tr>
      <w:tr w:rsidR="0056734E" w:rsidRPr="0056734E" w:rsidTr="008564AE">
        <w:tblPrEx>
          <w:tblCellMar>
            <w:top w:w="0" w:type="dxa"/>
            <w:bottom w:w="0" w:type="dxa"/>
          </w:tblCellMar>
        </w:tblPrEx>
        <w:tc>
          <w:tcPr>
            <w:tcW w:w="3600" w:type="dxa"/>
          </w:tcPr>
          <w:p w:rsidR="0056734E" w:rsidRPr="0056734E" w:rsidRDefault="0056734E" w:rsidP="0056734E">
            <w:pPr>
              <w:jc w:val="both"/>
              <w:rPr>
                <w:rFonts w:ascii="Times New Roman" w:hAnsi="Times New Roman"/>
                <w:b/>
                <w:bCs/>
              </w:rPr>
            </w:pPr>
            <w:r w:rsidRPr="0056734E">
              <w:rPr>
                <w:rFonts w:ascii="Times New Roman" w:hAnsi="Times New Roman"/>
                <w:b/>
                <w:bCs/>
              </w:rPr>
              <w:lastRenderedPageBreak/>
              <w:t>Цели программы</w:t>
            </w:r>
          </w:p>
        </w:tc>
        <w:tc>
          <w:tcPr>
            <w:tcW w:w="6820" w:type="dxa"/>
          </w:tcPr>
          <w:p w:rsidR="0056734E" w:rsidRPr="0056734E" w:rsidRDefault="0056734E" w:rsidP="0056734E">
            <w:pPr>
              <w:jc w:val="both"/>
              <w:rPr>
                <w:rFonts w:ascii="Times New Roman" w:hAnsi="Times New Roman"/>
              </w:rPr>
            </w:pPr>
            <w:r w:rsidRPr="0056734E">
              <w:rPr>
                <w:rFonts w:ascii="Times New Roman" w:hAnsi="Times New Roman"/>
              </w:rPr>
              <w:t xml:space="preserve">развитие и совершенствование системы патриотического воспитания, обеспечивающей поддержание общественной и экономической стабильности </w:t>
            </w:r>
            <w:proofErr w:type="gramStart"/>
            <w:r w:rsidRPr="0056734E">
              <w:rPr>
                <w:rFonts w:ascii="Times New Roman" w:hAnsi="Times New Roman"/>
              </w:rPr>
              <w:t>в</w:t>
            </w:r>
            <w:proofErr w:type="gramEnd"/>
            <w:r w:rsidRPr="0056734E">
              <w:rPr>
                <w:rFonts w:ascii="Times New Roman" w:hAnsi="Times New Roman"/>
              </w:rPr>
              <w:t xml:space="preserve"> </w:t>
            </w:r>
            <w:proofErr w:type="gramStart"/>
            <w:r w:rsidRPr="0056734E">
              <w:rPr>
                <w:rFonts w:ascii="Times New Roman" w:hAnsi="Times New Roman"/>
              </w:rPr>
              <w:t>Мензелинском</w:t>
            </w:r>
            <w:proofErr w:type="gramEnd"/>
            <w:r w:rsidRPr="0056734E">
              <w:rPr>
                <w:rFonts w:ascii="Times New Roman" w:hAnsi="Times New Roman"/>
              </w:rPr>
              <w:t xml:space="preserve"> муниципальном районе, формирование у детей и молодежи высокого патриотического сознания, верности Отечеству, готовности к выполнению конституционных обязанностей.</w:t>
            </w:r>
          </w:p>
          <w:p w:rsidR="0056734E" w:rsidRPr="0056734E" w:rsidRDefault="0056734E" w:rsidP="0056734E">
            <w:pPr>
              <w:jc w:val="both"/>
              <w:rPr>
                <w:rFonts w:ascii="Times New Roman" w:hAnsi="Times New Roman"/>
              </w:rPr>
            </w:pPr>
          </w:p>
        </w:tc>
      </w:tr>
      <w:tr w:rsidR="0056734E" w:rsidRPr="0056734E" w:rsidTr="008564AE">
        <w:tblPrEx>
          <w:tblCellMar>
            <w:top w:w="0" w:type="dxa"/>
            <w:bottom w:w="0" w:type="dxa"/>
          </w:tblCellMar>
        </w:tblPrEx>
        <w:trPr>
          <w:trHeight w:val="5477"/>
        </w:trPr>
        <w:tc>
          <w:tcPr>
            <w:tcW w:w="3600" w:type="dxa"/>
          </w:tcPr>
          <w:p w:rsidR="0056734E" w:rsidRPr="0056734E" w:rsidRDefault="0056734E" w:rsidP="0056734E">
            <w:pPr>
              <w:jc w:val="both"/>
              <w:rPr>
                <w:rFonts w:ascii="Times New Roman" w:hAnsi="Times New Roman"/>
                <w:b/>
                <w:bCs/>
              </w:rPr>
            </w:pPr>
            <w:r w:rsidRPr="0056734E">
              <w:rPr>
                <w:rFonts w:ascii="Times New Roman" w:hAnsi="Times New Roman"/>
                <w:b/>
                <w:bCs/>
              </w:rPr>
              <w:t>Задачи программы</w:t>
            </w:r>
          </w:p>
        </w:tc>
        <w:tc>
          <w:tcPr>
            <w:tcW w:w="6820" w:type="dxa"/>
          </w:tcPr>
          <w:p w:rsidR="0056734E" w:rsidRPr="0056734E" w:rsidRDefault="0056734E" w:rsidP="0056734E">
            <w:pPr>
              <w:jc w:val="both"/>
              <w:rPr>
                <w:rFonts w:ascii="Times New Roman" w:hAnsi="Times New Roman"/>
              </w:rPr>
            </w:pPr>
            <w:r w:rsidRPr="0056734E">
              <w:rPr>
                <w:rFonts w:ascii="Times New Roman" w:hAnsi="Times New Roman"/>
              </w:rPr>
              <w:t>развитие и модернизация молодежных учреждений, учреждений дополнительного образования, занимающихся патриотическим воспитанием;</w:t>
            </w:r>
          </w:p>
          <w:p w:rsidR="0056734E" w:rsidRPr="0056734E" w:rsidRDefault="0056734E" w:rsidP="0056734E">
            <w:pPr>
              <w:jc w:val="both"/>
              <w:rPr>
                <w:rFonts w:ascii="Times New Roman" w:hAnsi="Times New Roman"/>
              </w:rPr>
            </w:pPr>
          </w:p>
          <w:p w:rsidR="0056734E" w:rsidRPr="0056734E" w:rsidRDefault="0056734E" w:rsidP="0056734E">
            <w:pPr>
              <w:jc w:val="both"/>
              <w:rPr>
                <w:rFonts w:ascii="Times New Roman" w:hAnsi="Times New Roman"/>
              </w:rPr>
            </w:pPr>
            <w:r w:rsidRPr="0056734E">
              <w:rPr>
                <w:rFonts w:ascii="Times New Roman" w:hAnsi="Times New Roman"/>
              </w:rPr>
              <w:t>развитие нормативно – правовой и организационно – методической базы патриотического воспитания;</w:t>
            </w:r>
          </w:p>
          <w:p w:rsidR="0056734E" w:rsidRPr="0056734E" w:rsidRDefault="0056734E" w:rsidP="0056734E">
            <w:pPr>
              <w:jc w:val="both"/>
              <w:rPr>
                <w:rFonts w:ascii="Times New Roman" w:hAnsi="Times New Roman"/>
              </w:rPr>
            </w:pPr>
          </w:p>
          <w:p w:rsidR="0056734E" w:rsidRPr="0056734E" w:rsidRDefault="0056734E" w:rsidP="0056734E">
            <w:pPr>
              <w:jc w:val="both"/>
              <w:rPr>
                <w:rFonts w:ascii="Times New Roman" w:hAnsi="Times New Roman"/>
              </w:rPr>
            </w:pPr>
            <w:r w:rsidRPr="0056734E">
              <w:rPr>
                <w:rFonts w:ascii="Times New Roman" w:hAnsi="Times New Roman"/>
              </w:rPr>
              <w:t>формирование патриотических чувств и сознания молодежи Мензелинского муниципального района на основе исторических ценностей, сохранение чувства гордости за свой народ;</w:t>
            </w:r>
          </w:p>
          <w:p w:rsidR="0056734E" w:rsidRPr="0056734E" w:rsidRDefault="0056734E" w:rsidP="0056734E">
            <w:pPr>
              <w:jc w:val="both"/>
              <w:rPr>
                <w:rFonts w:ascii="Times New Roman" w:hAnsi="Times New Roman"/>
              </w:rPr>
            </w:pPr>
          </w:p>
          <w:p w:rsidR="0056734E" w:rsidRPr="0056734E" w:rsidRDefault="0056734E" w:rsidP="0056734E">
            <w:pPr>
              <w:jc w:val="both"/>
              <w:rPr>
                <w:rFonts w:ascii="Times New Roman" w:hAnsi="Times New Roman"/>
              </w:rPr>
            </w:pPr>
            <w:r w:rsidRPr="0056734E">
              <w:rPr>
                <w:rFonts w:ascii="Times New Roman" w:hAnsi="Times New Roman"/>
              </w:rPr>
              <w:t>привлечение к участию в патриотическом воспитании общественных организаций, научных и образовательных учреждений, трудовых коллективов;</w:t>
            </w:r>
          </w:p>
          <w:p w:rsidR="0056734E" w:rsidRPr="0056734E" w:rsidRDefault="0056734E" w:rsidP="0056734E">
            <w:pPr>
              <w:jc w:val="both"/>
              <w:rPr>
                <w:rFonts w:ascii="Times New Roman" w:hAnsi="Times New Roman"/>
              </w:rPr>
            </w:pPr>
          </w:p>
          <w:p w:rsidR="0056734E" w:rsidRPr="0056734E" w:rsidRDefault="0056734E" w:rsidP="0056734E">
            <w:pPr>
              <w:jc w:val="both"/>
              <w:rPr>
                <w:rFonts w:ascii="Times New Roman" w:hAnsi="Times New Roman"/>
              </w:rPr>
            </w:pPr>
            <w:r w:rsidRPr="0056734E">
              <w:rPr>
                <w:rFonts w:ascii="Times New Roman" w:hAnsi="Times New Roman"/>
              </w:rPr>
              <w:t>повышение качества патриотического воспитания в образовательных учреждениях.</w:t>
            </w:r>
          </w:p>
          <w:p w:rsidR="0056734E" w:rsidRPr="0056734E" w:rsidRDefault="0056734E" w:rsidP="0056734E">
            <w:pPr>
              <w:jc w:val="both"/>
              <w:rPr>
                <w:rFonts w:ascii="Times New Roman" w:hAnsi="Times New Roman"/>
              </w:rPr>
            </w:pPr>
          </w:p>
        </w:tc>
      </w:tr>
      <w:tr w:rsidR="0056734E" w:rsidRPr="0056734E" w:rsidTr="008564AE">
        <w:tblPrEx>
          <w:tblCellMar>
            <w:top w:w="0" w:type="dxa"/>
            <w:bottom w:w="0" w:type="dxa"/>
          </w:tblCellMar>
        </w:tblPrEx>
        <w:tc>
          <w:tcPr>
            <w:tcW w:w="3600" w:type="dxa"/>
          </w:tcPr>
          <w:p w:rsidR="0056734E" w:rsidRPr="0056734E" w:rsidRDefault="0056734E" w:rsidP="0056734E">
            <w:pPr>
              <w:jc w:val="both"/>
              <w:rPr>
                <w:rFonts w:ascii="Times New Roman" w:hAnsi="Times New Roman"/>
                <w:b/>
                <w:bCs/>
              </w:rPr>
            </w:pPr>
            <w:r w:rsidRPr="0056734E">
              <w:rPr>
                <w:rFonts w:ascii="Times New Roman" w:hAnsi="Times New Roman"/>
                <w:b/>
                <w:bCs/>
              </w:rPr>
              <w:t>Перечень разделов программы</w:t>
            </w:r>
          </w:p>
        </w:tc>
        <w:tc>
          <w:tcPr>
            <w:tcW w:w="6820" w:type="dxa"/>
          </w:tcPr>
          <w:p w:rsidR="0056734E" w:rsidRPr="0056734E" w:rsidRDefault="0056734E" w:rsidP="0056734E">
            <w:pPr>
              <w:jc w:val="both"/>
              <w:rPr>
                <w:rFonts w:ascii="Times New Roman" w:hAnsi="Times New Roman"/>
              </w:rPr>
            </w:pPr>
            <w:r w:rsidRPr="0056734E">
              <w:rPr>
                <w:rFonts w:ascii="Times New Roman" w:hAnsi="Times New Roman"/>
              </w:rPr>
              <w:t>1. Организационное обеспечение Программы.</w:t>
            </w:r>
          </w:p>
          <w:p w:rsidR="0056734E" w:rsidRPr="0056734E" w:rsidRDefault="0056734E" w:rsidP="0056734E">
            <w:pPr>
              <w:jc w:val="both"/>
              <w:rPr>
                <w:rFonts w:ascii="Times New Roman" w:hAnsi="Times New Roman"/>
              </w:rPr>
            </w:pPr>
            <w:r w:rsidRPr="0056734E">
              <w:rPr>
                <w:rFonts w:ascii="Times New Roman" w:hAnsi="Times New Roman"/>
              </w:rPr>
              <w:t>2. Деятельность институтов муниципальной власти в области патриотического воспитания.</w:t>
            </w:r>
          </w:p>
          <w:p w:rsidR="0056734E" w:rsidRPr="0056734E" w:rsidRDefault="0056734E" w:rsidP="0056734E">
            <w:pPr>
              <w:jc w:val="both"/>
              <w:rPr>
                <w:rFonts w:ascii="Times New Roman" w:hAnsi="Times New Roman"/>
              </w:rPr>
            </w:pPr>
            <w:r w:rsidRPr="0056734E">
              <w:rPr>
                <w:rFonts w:ascii="Times New Roman" w:hAnsi="Times New Roman"/>
              </w:rPr>
              <w:t xml:space="preserve">3. Мероприятия по подготовке молодежи Мензелинского </w:t>
            </w:r>
            <w:proofErr w:type="spellStart"/>
            <w:r w:rsidRPr="0056734E">
              <w:rPr>
                <w:rFonts w:ascii="Times New Roman" w:hAnsi="Times New Roman"/>
              </w:rPr>
              <w:t>муницпального</w:t>
            </w:r>
            <w:proofErr w:type="spellEnd"/>
            <w:r w:rsidRPr="0056734E">
              <w:rPr>
                <w:rFonts w:ascii="Times New Roman" w:hAnsi="Times New Roman"/>
              </w:rPr>
              <w:t xml:space="preserve"> района к службе в Вооруженных Силах Российской Федерации.</w:t>
            </w:r>
          </w:p>
          <w:p w:rsidR="0056734E" w:rsidRPr="0056734E" w:rsidRDefault="0056734E" w:rsidP="0056734E">
            <w:pPr>
              <w:jc w:val="both"/>
              <w:rPr>
                <w:rFonts w:ascii="Times New Roman" w:hAnsi="Times New Roman"/>
              </w:rPr>
            </w:pPr>
            <w:r w:rsidRPr="0056734E">
              <w:rPr>
                <w:rFonts w:ascii="Times New Roman" w:hAnsi="Times New Roman"/>
              </w:rPr>
              <w:t>4. Формирование общественного мнения жителей города и района по вопросам патриотического воспитания.</w:t>
            </w:r>
          </w:p>
          <w:p w:rsidR="0056734E" w:rsidRPr="0056734E" w:rsidRDefault="0056734E" w:rsidP="0056734E">
            <w:pPr>
              <w:jc w:val="both"/>
              <w:rPr>
                <w:rFonts w:ascii="Times New Roman" w:hAnsi="Times New Roman"/>
              </w:rPr>
            </w:pPr>
          </w:p>
        </w:tc>
      </w:tr>
      <w:tr w:rsidR="0056734E" w:rsidRPr="0056734E" w:rsidTr="008564AE">
        <w:tblPrEx>
          <w:tblCellMar>
            <w:top w:w="0" w:type="dxa"/>
            <w:bottom w:w="0" w:type="dxa"/>
          </w:tblCellMar>
        </w:tblPrEx>
        <w:tc>
          <w:tcPr>
            <w:tcW w:w="3600" w:type="dxa"/>
          </w:tcPr>
          <w:p w:rsidR="0056734E" w:rsidRPr="0056734E" w:rsidRDefault="0056734E" w:rsidP="0056734E">
            <w:pPr>
              <w:jc w:val="both"/>
              <w:rPr>
                <w:rFonts w:ascii="Times New Roman" w:hAnsi="Times New Roman"/>
                <w:b/>
                <w:bCs/>
              </w:rPr>
            </w:pPr>
            <w:r w:rsidRPr="0056734E">
              <w:rPr>
                <w:rFonts w:ascii="Times New Roman" w:hAnsi="Times New Roman"/>
                <w:b/>
                <w:bCs/>
              </w:rPr>
              <w:lastRenderedPageBreak/>
              <w:t>Срок реализации Программы</w:t>
            </w:r>
          </w:p>
        </w:tc>
        <w:tc>
          <w:tcPr>
            <w:tcW w:w="6820" w:type="dxa"/>
          </w:tcPr>
          <w:p w:rsidR="0056734E" w:rsidRPr="0056734E" w:rsidRDefault="0056734E" w:rsidP="0056734E">
            <w:pPr>
              <w:jc w:val="both"/>
              <w:rPr>
                <w:rFonts w:ascii="Times New Roman" w:hAnsi="Times New Roman"/>
              </w:rPr>
            </w:pPr>
            <w:r w:rsidRPr="0056734E">
              <w:rPr>
                <w:rFonts w:ascii="Times New Roman" w:hAnsi="Times New Roman"/>
              </w:rPr>
              <w:t>2017-2020 годы</w:t>
            </w:r>
          </w:p>
          <w:p w:rsidR="0056734E" w:rsidRPr="0056734E" w:rsidRDefault="0056734E" w:rsidP="0056734E">
            <w:pPr>
              <w:jc w:val="both"/>
              <w:rPr>
                <w:rFonts w:ascii="Times New Roman" w:hAnsi="Times New Roman"/>
              </w:rPr>
            </w:pPr>
          </w:p>
        </w:tc>
      </w:tr>
      <w:tr w:rsidR="0056734E" w:rsidRPr="0056734E" w:rsidTr="008564AE">
        <w:tblPrEx>
          <w:tblCellMar>
            <w:top w:w="0" w:type="dxa"/>
            <w:bottom w:w="0" w:type="dxa"/>
          </w:tblCellMar>
        </w:tblPrEx>
        <w:tc>
          <w:tcPr>
            <w:tcW w:w="3600" w:type="dxa"/>
          </w:tcPr>
          <w:p w:rsidR="0056734E" w:rsidRPr="0056734E" w:rsidRDefault="0056734E" w:rsidP="0056734E">
            <w:pPr>
              <w:jc w:val="both"/>
              <w:rPr>
                <w:rFonts w:ascii="Times New Roman" w:hAnsi="Times New Roman"/>
                <w:b/>
                <w:bCs/>
              </w:rPr>
            </w:pPr>
            <w:r w:rsidRPr="0056734E">
              <w:rPr>
                <w:rFonts w:ascii="Times New Roman" w:hAnsi="Times New Roman"/>
                <w:b/>
                <w:bCs/>
              </w:rPr>
              <w:t>Ожидаемые результаты реализации Программы</w:t>
            </w:r>
          </w:p>
        </w:tc>
        <w:tc>
          <w:tcPr>
            <w:tcW w:w="6820" w:type="dxa"/>
          </w:tcPr>
          <w:p w:rsidR="0056734E" w:rsidRPr="0056734E" w:rsidRDefault="0056734E" w:rsidP="0056734E">
            <w:pPr>
              <w:jc w:val="both"/>
              <w:rPr>
                <w:rFonts w:ascii="Times New Roman" w:hAnsi="Times New Roman"/>
              </w:rPr>
            </w:pPr>
            <w:r w:rsidRPr="0056734E">
              <w:rPr>
                <w:rFonts w:ascii="Times New Roman" w:hAnsi="Times New Roman"/>
              </w:rPr>
              <w:t>повышение нравственного потенциала, развитие гражданственности и патриотизма детей и молодежи;</w:t>
            </w:r>
          </w:p>
          <w:p w:rsidR="0056734E" w:rsidRPr="0056734E" w:rsidRDefault="0056734E" w:rsidP="0056734E">
            <w:pPr>
              <w:jc w:val="both"/>
              <w:rPr>
                <w:rFonts w:ascii="Times New Roman" w:hAnsi="Times New Roman"/>
              </w:rPr>
            </w:pPr>
          </w:p>
          <w:p w:rsidR="0056734E" w:rsidRPr="0056734E" w:rsidRDefault="0056734E" w:rsidP="0056734E">
            <w:pPr>
              <w:jc w:val="both"/>
              <w:rPr>
                <w:rFonts w:ascii="Times New Roman" w:hAnsi="Times New Roman"/>
              </w:rPr>
            </w:pPr>
            <w:r w:rsidRPr="0056734E">
              <w:rPr>
                <w:rFonts w:ascii="Times New Roman" w:hAnsi="Times New Roman"/>
              </w:rPr>
              <w:t xml:space="preserve">дальнейшее развитие эффективной системы патриотического воспитания </w:t>
            </w:r>
            <w:proofErr w:type="gramStart"/>
            <w:r w:rsidRPr="0056734E">
              <w:rPr>
                <w:rFonts w:ascii="Times New Roman" w:hAnsi="Times New Roman"/>
              </w:rPr>
              <w:t>в</w:t>
            </w:r>
            <w:proofErr w:type="gramEnd"/>
            <w:r w:rsidRPr="0056734E">
              <w:rPr>
                <w:rFonts w:ascii="Times New Roman" w:hAnsi="Times New Roman"/>
              </w:rPr>
              <w:t xml:space="preserve"> </w:t>
            </w:r>
            <w:proofErr w:type="gramStart"/>
            <w:r w:rsidRPr="0056734E">
              <w:rPr>
                <w:rFonts w:ascii="Times New Roman" w:hAnsi="Times New Roman"/>
              </w:rPr>
              <w:t>Мензелинском</w:t>
            </w:r>
            <w:proofErr w:type="gramEnd"/>
            <w:r w:rsidRPr="0056734E">
              <w:rPr>
                <w:rFonts w:ascii="Times New Roman" w:hAnsi="Times New Roman"/>
              </w:rPr>
              <w:t xml:space="preserve"> муниципальном районе;</w:t>
            </w:r>
          </w:p>
          <w:p w:rsidR="0056734E" w:rsidRPr="0056734E" w:rsidRDefault="0056734E" w:rsidP="0056734E">
            <w:pPr>
              <w:jc w:val="both"/>
              <w:rPr>
                <w:rFonts w:ascii="Times New Roman" w:hAnsi="Times New Roman"/>
              </w:rPr>
            </w:pPr>
          </w:p>
          <w:p w:rsidR="0056734E" w:rsidRPr="0056734E" w:rsidRDefault="0056734E" w:rsidP="0056734E">
            <w:pPr>
              <w:jc w:val="both"/>
              <w:rPr>
                <w:rFonts w:ascii="Times New Roman" w:hAnsi="Times New Roman"/>
              </w:rPr>
            </w:pPr>
            <w:r w:rsidRPr="0056734E">
              <w:rPr>
                <w:rFonts w:ascii="Times New Roman" w:hAnsi="Times New Roman"/>
              </w:rPr>
              <w:t>формирование социально активной личности гражданина и патриота.</w:t>
            </w:r>
          </w:p>
          <w:p w:rsidR="0056734E" w:rsidRPr="0056734E" w:rsidRDefault="0056734E" w:rsidP="0056734E">
            <w:pPr>
              <w:jc w:val="both"/>
              <w:rPr>
                <w:rFonts w:ascii="Times New Roman" w:hAnsi="Times New Roman"/>
              </w:rPr>
            </w:pPr>
          </w:p>
        </w:tc>
      </w:tr>
      <w:tr w:rsidR="0056734E" w:rsidRPr="0056734E" w:rsidTr="008564AE">
        <w:tblPrEx>
          <w:tblCellMar>
            <w:top w:w="0" w:type="dxa"/>
            <w:bottom w:w="0" w:type="dxa"/>
          </w:tblCellMar>
        </w:tblPrEx>
        <w:tc>
          <w:tcPr>
            <w:tcW w:w="3600" w:type="dxa"/>
          </w:tcPr>
          <w:p w:rsidR="0056734E" w:rsidRPr="0056734E" w:rsidRDefault="0056734E" w:rsidP="0056734E">
            <w:pPr>
              <w:jc w:val="both"/>
              <w:rPr>
                <w:rFonts w:ascii="Times New Roman" w:hAnsi="Times New Roman"/>
                <w:b/>
                <w:bCs/>
              </w:rPr>
            </w:pPr>
            <w:proofErr w:type="gramStart"/>
            <w:r w:rsidRPr="0056734E">
              <w:rPr>
                <w:rFonts w:ascii="Times New Roman" w:hAnsi="Times New Roman"/>
                <w:b/>
                <w:bCs/>
              </w:rPr>
              <w:t>Контроль за</w:t>
            </w:r>
            <w:proofErr w:type="gramEnd"/>
            <w:r w:rsidRPr="0056734E">
              <w:rPr>
                <w:rFonts w:ascii="Times New Roman" w:hAnsi="Times New Roman"/>
                <w:b/>
                <w:bCs/>
              </w:rPr>
              <w:t xml:space="preserve"> реализацией Программы</w:t>
            </w:r>
          </w:p>
        </w:tc>
        <w:tc>
          <w:tcPr>
            <w:tcW w:w="6820" w:type="dxa"/>
          </w:tcPr>
          <w:p w:rsidR="0056734E" w:rsidRPr="0056734E" w:rsidRDefault="0056734E" w:rsidP="0056734E">
            <w:pPr>
              <w:jc w:val="both"/>
              <w:rPr>
                <w:rFonts w:ascii="Times New Roman" w:hAnsi="Times New Roman"/>
              </w:rPr>
            </w:pPr>
            <w:r w:rsidRPr="0056734E">
              <w:rPr>
                <w:rFonts w:ascii="Times New Roman" w:hAnsi="Times New Roman"/>
              </w:rPr>
              <w:t xml:space="preserve">Постоянная комиссия Совета </w:t>
            </w:r>
            <w:proofErr w:type="spellStart"/>
            <w:r w:rsidRPr="0056734E">
              <w:rPr>
                <w:rFonts w:ascii="Times New Roman" w:hAnsi="Times New Roman"/>
              </w:rPr>
              <w:t>Мензелининского</w:t>
            </w:r>
            <w:proofErr w:type="spellEnd"/>
            <w:r w:rsidRPr="0056734E">
              <w:rPr>
                <w:rFonts w:ascii="Times New Roman" w:hAnsi="Times New Roman"/>
              </w:rPr>
              <w:t xml:space="preserve"> муниципального района по образованию, делам детей и молодежи, физкультуре и спорту.</w:t>
            </w:r>
          </w:p>
          <w:p w:rsidR="0056734E" w:rsidRPr="0056734E" w:rsidRDefault="0056734E" w:rsidP="0056734E">
            <w:pPr>
              <w:jc w:val="both"/>
              <w:rPr>
                <w:rFonts w:ascii="Times New Roman" w:hAnsi="Times New Roman"/>
              </w:rPr>
            </w:pPr>
          </w:p>
        </w:tc>
      </w:tr>
    </w:tbl>
    <w:p w:rsidR="0056734E" w:rsidRPr="0056734E" w:rsidRDefault="0056734E" w:rsidP="0056734E">
      <w:pPr>
        <w:jc w:val="both"/>
        <w:rPr>
          <w:rFonts w:ascii="Times New Roman" w:hAnsi="Times New Roman"/>
        </w:rPr>
      </w:pPr>
    </w:p>
    <w:p w:rsidR="0056734E" w:rsidRPr="0056734E" w:rsidRDefault="0056734E" w:rsidP="0056734E">
      <w:pPr>
        <w:jc w:val="both"/>
        <w:rPr>
          <w:rFonts w:ascii="Times New Roman" w:hAnsi="Times New Roman"/>
        </w:rPr>
      </w:pPr>
    </w:p>
    <w:p w:rsidR="0056734E" w:rsidRPr="0056734E" w:rsidRDefault="0056734E" w:rsidP="0056734E">
      <w:pPr>
        <w:jc w:val="both"/>
        <w:rPr>
          <w:rFonts w:ascii="Times New Roman" w:hAnsi="Times New Roman"/>
          <w:b/>
        </w:rPr>
      </w:pPr>
      <w:r w:rsidRPr="0056734E">
        <w:rPr>
          <w:rFonts w:ascii="Times New Roman" w:hAnsi="Times New Roman"/>
          <w:b/>
        </w:rPr>
        <w:t xml:space="preserve">   </w:t>
      </w:r>
    </w:p>
    <w:p w:rsidR="0056734E" w:rsidRPr="0056734E" w:rsidRDefault="0056734E" w:rsidP="0056734E">
      <w:pPr>
        <w:jc w:val="both"/>
        <w:rPr>
          <w:rFonts w:ascii="Times New Roman" w:hAnsi="Times New Roman"/>
          <w:b/>
        </w:rPr>
      </w:pPr>
    </w:p>
    <w:p w:rsidR="0056734E" w:rsidRPr="0056734E" w:rsidRDefault="0056734E" w:rsidP="0056734E">
      <w:pPr>
        <w:jc w:val="both"/>
        <w:rPr>
          <w:rFonts w:ascii="Times New Roman" w:hAnsi="Times New Roman"/>
          <w:b/>
        </w:rPr>
      </w:pPr>
    </w:p>
    <w:p w:rsidR="0056734E" w:rsidRPr="0056734E" w:rsidRDefault="0056734E" w:rsidP="0056734E">
      <w:pPr>
        <w:pStyle w:val="a3"/>
        <w:jc w:val="both"/>
      </w:pPr>
      <w:r w:rsidRPr="0056734E">
        <w:t xml:space="preserve">Муниципальная целевая программа </w:t>
      </w:r>
    </w:p>
    <w:p w:rsidR="0056734E" w:rsidRPr="0056734E" w:rsidRDefault="0056734E" w:rsidP="0056734E">
      <w:pPr>
        <w:jc w:val="both"/>
        <w:rPr>
          <w:rFonts w:ascii="Times New Roman" w:hAnsi="Times New Roman"/>
          <w:b/>
          <w:bCs/>
          <w:sz w:val="28"/>
        </w:rPr>
      </w:pPr>
      <w:r w:rsidRPr="0056734E">
        <w:rPr>
          <w:rFonts w:ascii="Times New Roman" w:hAnsi="Times New Roman"/>
          <w:b/>
          <w:bCs/>
          <w:sz w:val="28"/>
        </w:rPr>
        <w:t>«Патриотическое воспитание детей и молодежи Мензелинского муниципального района» на 2017 – 2020  годы</w:t>
      </w:r>
    </w:p>
    <w:p w:rsidR="0056734E" w:rsidRPr="0056734E" w:rsidRDefault="0056734E" w:rsidP="0056734E">
      <w:pPr>
        <w:jc w:val="both"/>
        <w:rPr>
          <w:rFonts w:ascii="Times New Roman" w:hAnsi="Times New Roman"/>
          <w:b/>
          <w:bCs/>
          <w:sz w:val="28"/>
        </w:rPr>
      </w:pPr>
    </w:p>
    <w:p w:rsidR="0056734E" w:rsidRPr="0056734E" w:rsidRDefault="0056734E" w:rsidP="0056734E">
      <w:pPr>
        <w:numPr>
          <w:ilvl w:val="0"/>
          <w:numId w:val="2"/>
        </w:numPr>
        <w:spacing w:after="0" w:line="240" w:lineRule="auto"/>
        <w:ind w:left="0" w:firstLine="0"/>
        <w:jc w:val="both"/>
        <w:rPr>
          <w:rFonts w:ascii="Times New Roman" w:hAnsi="Times New Roman"/>
          <w:b/>
          <w:bCs/>
          <w:sz w:val="28"/>
        </w:rPr>
      </w:pPr>
      <w:r w:rsidRPr="0056734E">
        <w:rPr>
          <w:rFonts w:ascii="Times New Roman" w:hAnsi="Times New Roman"/>
          <w:b/>
          <w:bCs/>
          <w:sz w:val="28"/>
        </w:rPr>
        <w:t>Введение</w:t>
      </w:r>
    </w:p>
    <w:p w:rsidR="0056734E" w:rsidRPr="0056734E" w:rsidRDefault="0056734E" w:rsidP="0056734E">
      <w:pPr>
        <w:jc w:val="both"/>
        <w:rPr>
          <w:rFonts w:ascii="Times New Roman" w:hAnsi="Times New Roman"/>
          <w:sz w:val="28"/>
        </w:rPr>
      </w:pPr>
    </w:p>
    <w:p w:rsidR="0056734E" w:rsidRPr="0056734E" w:rsidRDefault="0056734E" w:rsidP="0056734E">
      <w:pPr>
        <w:pStyle w:val="a7"/>
        <w:ind w:left="0" w:firstLine="0"/>
      </w:pPr>
      <w:proofErr w:type="gramStart"/>
      <w:r w:rsidRPr="0056734E">
        <w:t xml:space="preserve">Муниципальная целевая программа «Патриотическое воспитание детей и молодежи Мензелинского муниципального района» на 2017 – 2020годы (далее Программа) разработана в соответствии с Концепцией патриотического воспитания граждан Российской Федерации, государственной программой «Патриотическое воспитание граждан Российской Федерации на 2016 – 2020 годы», утвержденной постановлением Правительства Российской Федерации от 30.12.2015 №  1493 «О государственной программе «Патриотическое воспитание граждан Российской Федерации на 2016 – 2020 годы» и государственной </w:t>
      </w:r>
      <w:r w:rsidRPr="0056734E">
        <w:lastRenderedPageBreak/>
        <w:t>программой</w:t>
      </w:r>
      <w:proofErr w:type="gramEnd"/>
      <w:r w:rsidRPr="0056734E">
        <w:t xml:space="preserve"> «Развитие молодежной политики, физической культуры и спорта в Республике Татарстан на 2014-2020 годы», утвержденной Постановлением Кабинета Министров Республики Татарстан от 07.02.2014г. № 73 «Об утверждении государственной  программы «Развитие физической культуры, спорта, туризма и повышение эффективности реализации  молодежной политики в Республике Татарстан на 2014-2020г</w:t>
      </w:r>
      <w:proofErr w:type="gramStart"/>
      <w:r w:rsidRPr="0056734E">
        <w:t>.»</w:t>
      </w:r>
      <w:proofErr w:type="gramEnd"/>
      <w:r w:rsidRPr="0056734E">
        <w:t xml:space="preserve">( с изменениями, внесенными 09.04.2014г.№228, 01.11.2014г. №831, 17.04.2015г. №263, 01.06.2015г. №396, 30.10.2015г. № </w:t>
      </w:r>
      <w:proofErr w:type="gramStart"/>
      <w:r w:rsidRPr="0056734E">
        <w:t xml:space="preserve">825, 31.03.2016г. № 184), с учетом предложений управлений и отделов, общественных объединений Мензелинского муниципального района. </w:t>
      </w:r>
      <w:proofErr w:type="gramEnd"/>
    </w:p>
    <w:p w:rsidR="0056734E" w:rsidRPr="0056734E" w:rsidRDefault="0056734E" w:rsidP="0056734E">
      <w:pPr>
        <w:jc w:val="both"/>
        <w:rPr>
          <w:rFonts w:ascii="Times New Roman" w:hAnsi="Times New Roman"/>
          <w:sz w:val="28"/>
        </w:rPr>
      </w:pPr>
      <w:r w:rsidRPr="0056734E">
        <w:rPr>
          <w:rFonts w:ascii="Times New Roman" w:hAnsi="Times New Roman"/>
          <w:sz w:val="28"/>
        </w:rPr>
        <w:t>Реализация Программы предполагает многоплановую, систематическую, целенаправленную работу государственных органов, общественных объединений по формированию у молодежи высокого патриотического сознания, чувства верности Отечеству, готовности к выполнению гражданского долга, важнейших конституционных обязанностей по защите интересов Родины.</w:t>
      </w:r>
    </w:p>
    <w:p w:rsidR="0056734E" w:rsidRPr="0056734E" w:rsidRDefault="0056734E" w:rsidP="0056734E">
      <w:pPr>
        <w:jc w:val="both"/>
        <w:rPr>
          <w:rFonts w:ascii="Times New Roman" w:hAnsi="Times New Roman"/>
          <w:sz w:val="28"/>
        </w:rPr>
      </w:pPr>
    </w:p>
    <w:p w:rsidR="0056734E" w:rsidRPr="0056734E" w:rsidRDefault="0056734E" w:rsidP="0056734E">
      <w:pPr>
        <w:jc w:val="both"/>
        <w:rPr>
          <w:rFonts w:ascii="Times New Roman" w:hAnsi="Times New Roman"/>
          <w:b/>
          <w:bCs/>
          <w:sz w:val="28"/>
        </w:rPr>
      </w:pPr>
      <w:r w:rsidRPr="0056734E">
        <w:rPr>
          <w:rFonts w:ascii="Times New Roman" w:hAnsi="Times New Roman"/>
          <w:b/>
          <w:bCs/>
          <w:sz w:val="28"/>
          <w:lang w:val="en-US"/>
        </w:rPr>
        <w:t>II</w:t>
      </w:r>
      <w:r w:rsidRPr="0056734E">
        <w:rPr>
          <w:rFonts w:ascii="Times New Roman" w:hAnsi="Times New Roman"/>
          <w:b/>
          <w:bCs/>
          <w:sz w:val="28"/>
        </w:rPr>
        <w:t xml:space="preserve">. Содержание проблемы патриотического воспитания </w:t>
      </w:r>
    </w:p>
    <w:p w:rsidR="0056734E" w:rsidRPr="0056734E" w:rsidRDefault="0056734E" w:rsidP="0056734E">
      <w:pPr>
        <w:jc w:val="both"/>
        <w:rPr>
          <w:rFonts w:ascii="Times New Roman" w:hAnsi="Times New Roman"/>
          <w:b/>
          <w:bCs/>
          <w:sz w:val="28"/>
        </w:rPr>
      </w:pPr>
      <w:r w:rsidRPr="0056734E">
        <w:rPr>
          <w:rFonts w:ascii="Times New Roman" w:hAnsi="Times New Roman"/>
          <w:b/>
          <w:bCs/>
          <w:sz w:val="28"/>
        </w:rPr>
        <w:t>и обоснование необходимости ее решения программными методами.</w:t>
      </w:r>
    </w:p>
    <w:p w:rsidR="0056734E" w:rsidRPr="0056734E" w:rsidRDefault="0056734E" w:rsidP="0056734E">
      <w:pPr>
        <w:jc w:val="both"/>
        <w:rPr>
          <w:rFonts w:ascii="Times New Roman" w:hAnsi="Times New Roman"/>
          <w:sz w:val="28"/>
        </w:rPr>
      </w:pPr>
    </w:p>
    <w:p w:rsidR="0056734E" w:rsidRPr="0056734E" w:rsidRDefault="0056734E" w:rsidP="0056734E">
      <w:pPr>
        <w:jc w:val="both"/>
        <w:rPr>
          <w:rFonts w:ascii="Times New Roman" w:hAnsi="Times New Roman"/>
          <w:sz w:val="28"/>
        </w:rPr>
      </w:pPr>
      <w:r w:rsidRPr="0056734E">
        <w:rPr>
          <w:rFonts w:ascii="Times New Roman" w:hAnsi="Times New Roman"/>
          <w:sz w:val="28"/>
        </w:rPr>
        <w:t xml:space="preserve">С целью патриотического воспитания молодежи </w:t>
      </w:r>
      <w:proofErr w:type="gramStart"/>
      <w:r w:rsidRPr="0056734E">
        <w:rPr>
          <w:rFonts w:ascii="Times New Roman" w:hAnsi="Times New Roman"/>
          <w:sz w:val="28"/>
        </w:rPr>
        <w:t>в</w:t>
      </w:r>
      <w:proofErr w:type="gramEnd"/>
      <w:r w:rsidRPr="0056734E">
        <w:rPr>
          <w:rFonts w:ascii="Times New Roman" w:hAnsi="Times New Roman"/>
          <w:sz w:val="28"/>
        </w:rPr>
        <w:t xml:space="preserve"> </w:t>
      </w:r>
      <w:proofErr w:type="gramStart"/>
      <w:r w:rsidRPr="0056734E">
        <w:rPr>
          <w:rFonts w:ascii="Times New Roman" w:hAnsi="Times New Roman"/>
          <w:sz w:val="28"/>
        </w:rPr>
        <w:t>Мензелинском</w:t>
      </w:r>
      <w:proofErr w:type="gramEnd"/>
      <w:r w:rsidRPr="0056734E">
        <w:rPr>
          <w:rFonts w:ascii="Times New Roman" w:hAnsi="Times New Roman"/>
          <w:sz w:val="28"/>
        </w:rPr>
        <w:t xml:space="preserve"> муниципальном районе проводятся мероприятия, посвященные памятным датам отечественной истории. Мощным фактором формирования патриотизма у нашей молодежи является проведение военно – спортивных игр «Зарница», военно – полевых сборов допризывной молодежи, встреч с ветеранами Великой Отечественной войны, организация Уроков мужества, участие в республиканских фестивалях поисковых отрядов и военн</w:t>
      </w:r>
      <w:proofErr w:type="gramStart"/>
      <w:r w:rsidRPr="0056734E">
        <w:rPr>
          <w:rFonts w:ascii="Times New Roman" w:hAnsi="Times New Roman"/>
          <w:sz w:val="28"/>
        </w:rPr>
        <w:t>о–</w:t>
      </w:r>
      <w:proofErr w:type="gramEnd"/>
      <w:r w:rsidRPr="0056734E">
        <w:rPr>
          <w:rFonts w:ascii="Times New Roman" w:hAnsi="Times New Roman"/>
          <w:sz w:val="28"/>
        </w:rPr>
        <w:t xml:space="preserve"> патриотических клубов, молодежных зимних походах «Марш памяти», функционирование  межрайонного  палаточного лагеря «Десантник», проведение спартакиад по военно прикладным видам спорта среди палаточных лагерей Республики Татарстан «Отчизны верные сыны», межрегиональных оборонно-спортивных сборов военно-патриотических  объединений Ассоциации «Сыны Отечества», приглашения и организация  проведения встреч молодежи Мензелинского муниципального района с известными, знаменитыми, заслеженными личностями, внесшими значительный вклад в имеющиеся достижения Российской Федерации.</w:t>
      </w:r>
    </w:p>
    <w:p w:rsidR="0056734E" w:rsidRPr="0056734E" w:rsidRDefault="0056734E" w:rsidP="0056734E">
      <w:pPr>
        <w:jc w:val="both"/>
        <w:rPr>
          <w:rFonts w:ascii="Times New Roman" w:hAnsi="Times New Roman"/>
          <w:sz w:val="28"/>
        </w:rPr>
      </w:pPr>
      <w:r w:rsidRPr="0056734E">
        <w:rPr>
          <w:rFonts w:ascii="Times New Roman" w:hAnsi="Times New Roman"/>
          <w:sz w:val="28"/>
        </w:rPr>
        <w:t>Налажена работа по подготовке граждан Мензелинского муниципального района к военной службе в Вооруженных Силах Российской Федерации. Перед весенним и осенним призывами проходят спартакиады призывной молодежи, городские Дни призывника, ежегодная военно – спортивная игра «Зарница».</w:t>
      </w:r>
    </w:p>
    <w:p w:rsidR="0056734E" w:rsidRPr="0056734E" w:rsidRDefault="0056734E" w:rsidP="0056734E">
      <w:pPr>
        <w:tabs>
          <w:tab w:val="left" w:pos="720"/>
          <w:tab w:val="left" w:pos="3780"/>
        </w:tabs>
        <w:jc w:val="both"/>
        <w:rPr>
          <w:rFonts w:ascii="Times New Roman" w:hAnsi="Times New Roman"/>
          <w:sz w:val="28"/>
          <w:szCs w:val="28"/>
        </w:rPr>
      </w:pPr>
      <w:r w:rsidRPr="0056734E">
        <w:rPr>
          <w:rFonts w:ascii="Times New Roman" w:hAnsi="Times New Roman"/>
          <w:sz w:val="28"/>
          <w:szCs w:val="28"/>
        </w:rPr>
        <w:lastRenderedPageBreak/>
        <w:t xml:space="preserve">               В целях допризывной подготовки молодежи для службы в Вооруженных Силах РФ, подготовки спортсменов  по парашютному  спорту в городе функционирует Мензелинский филиал ЦАК РТ ДОСААФ (Мензелинский аэроклуб). За время своей работы Мензелинский аэроклуб подготовил свыше  </w:t>
      </w:r>
    </w:p>
    <w:p w:rsidR="0056734E" w:rsidRPr="0056734E" w:rsidRDefault="0056734E" w:rsidP="0056734E">
      <w:pPr>
        <w:tabs>
          <w:tab w:val="left" w:pos="720"/>
          <w:tab w:val="left" w:pos="3780"/>
        </w:tabs>
        <w:jc w:val="both"/>
        <w:rPr>
          <w:rFonts w:ascii="Times New Roman" w:hAnsi="Times New Roman"/>
          <w:caps/>
          <w:sz w:val="28"/>
          <w:szCs w:val="28"/>
        </w:rPr>
      </w:pPr>
      <w:r w:rsidRPr="0056734E">
        <w:rPr>
          <w:rFonts w:ascii="Times New Roman" w:hAnsi="Times New Roman"/>
          <w:sz w:val="28"/>
          <w:szCs w:val="28"/>
        </w:rPr>
        <w:t>3 600 парашютистов</w:t>
      </w:r>
      <w:proofErr w:type="gramStart"/>
      <w:r w:rsidRPr="0056734E">
        <w:rPr>
          <w:rFonts w:ascii="Times New Roman" w:hAnsi="Times New Roman"/>
          <w:sz w:val="28"/>
          <w:szCs w:val="28"/>
        </w:rPr>
        <w:t xml:space="preserve"> Д</w:t>
      </w:r>
      <w:proofErr w:type="gramEnd"/>
      <w:r w:rsidRPr="0056734E">
        <w:rPr>
          <w:rFonts w:ascii="Times New Roman" w:hAnsi="Times New Roman"/>
          <w:sz w:val="28"/>
          <w:szCs w:val="28"/>
        </w:rPr>
        <w:t xml:space="preserve">ля Вооруженных Сил Российской Федерации, будущих защитников Отечества  и данная работа продолжается (большая часть - допризывная молодёжь) из городов: Бугульма, Лениногорск, Альметьевск, </w:t>
      </w:r>
      <w:proofErr w:type="spellStart"/>
      <w:r w:rsidRPr="0056734E">
        <w:rPr>
          <w:rFonts w:ascii="Times New Roman" w:hAnsi="Times New Roman"/>
          <w:sz w:val="28"/>
          <w:szCs w:val="28"/>
        </w:rPr>
        <w:t>р</w:t>
      </w:r>
      <w:proofErr w:type="gramStart"/>
      <w:r w:rsidRPr="0056734E">
        <w:rPr>
          <w:rFonts w:ascii="Times New Roman" w:hAnsi="Times New Roman"/>
          <w:sz w:val="28"/>
          <w:szCs w:val="28"/>
        </w:rPr>
        <w:t>.п</w:t>
      </w:r>
      <w:proofErr w:type="spellEnd"/>
      <w:proofErr w:type="gramEnd"/>
      <w:r w:rsidRPr="0056734E">
        <w:rPr>
          <w:rFonts w:ascii="Times New Roman" w:hAnsi="Times New Roman"/>
          <w:sz w:val="28"/>
          <w:szCs w:val="28"/>
        </w:rPr>
        <w:t xml:space="preserve"> </w:t>
      </w:r>
      <w:proofErr w:type="spellStart"/>
      <w:r w:rsidRPr="0056734E">
        <w:rPr>
          <w:rFonts w:ascii="Times New Roman" w:hAnsi="Times New Roman"/>
          <w:sz w:val="28"/>
          <w:szCs w:val="28"/>
        </w:rPr>
        <w:t>Джалиль</w:t>
      </w:r>
      <w:proofErr w:type="spellEnd"/>
      <w:r w:rsidRPr="0056734E">
        <w:rPr>
          <w:rFonts w:ascii="Times New Roman" w:hAnsi="Times New Roman"/>
          <w:sz w:val="28"/>
          <w:szCs w:val="28"/>
        </w:rPr>
        <w:t xml:space="preserve">  и </w:t>
      </w:r>
      <w:proofErr w:type="spellStart"/>
      <w:r w:rsidRPr="0056734E">
        <w:rPr>
          <w:rFonts w:ascii="Times New Roman" w:hAnsi="Times New Roman"/>
          <w:sz w:val="28"/>
          <w:szCs w:val="28"/>
        </w:rPr>
        <w:t>Актюба</w:t>
      </w:r>
      <w:proofErr w:type="spellEnd"/>
      <w:r w:rsidRPr="0056734E">
        <w:rPr>
          <w:rFonts w:ascii="Times New Roman" w:hAnsi="Times New Roman"/>
          <w:sz w:val="28"/>
          <w:szCs w:val="28"/>
        </w:rPr>
        <w:t xml:space="preserve">, Нижнекамск, Набережные Челны, Сарманово, Актаныш и Мензелинск .Ведется активная работа аэроклуба с отделом  военного комиссариата Республики Татарстан по Мензелинскому району по подготовке призывников для службы в ВДВ, в Рязанский институт ВДВ и другие военные учебные заведения, где требуется парашютная подготовка. В городе Мензелинск ведет работу Мензелинское отделение ДОСААФ по подготовке специалистов для Вооруженных Сил Российской Федерации. За время обучения  курсанты получают большой объем информации по патриотизму, при ДОСААФ функционирует картинг клуб, стрелковый клуб. </w:t>
      </w:r>
    </w:p>
    <w:p w:rsidR="0056734E" w:rsidRPr="0056734E" w:rsidRDefault="0056734E" w:rsidP="0056734E">
      <w:pPr>
        <w:tabs>
          <w:tab w:val="left" w:pos="720"/>
          <w:tab w:val="left" w:pos="3780"/>
        </w:tabs>
        <w:jc w:val="both"/>
        <w:rPr>
          <w:rFonts w:ascii="Times New Roman" w:hAnsi="Times New Roman"/>
          <w:sz w:val="28"/>
          <w:szCs w:val="28"/>
        </w:rPr>
      </w:pPr>
      <w:r w:rsidRPr="0056734E">
        <w:rPr>
          <w:rFonts w:ascii="Times New Roman" w:hAnsi="Times New Roman"/>
          <w:sz w:val="28"/>
          <w:szCs w:val="28"/>
        </w:rPr>
        <w:tab/>
        <w:t>Для эффективного функционирования системы патриотического воспитания необходимо продолжать работу, направленную на решение всего комплекса проблем патриотического воспитания программными методами.</w:t>
      </w:r>
    </w:p>
    <w:p w:rsidR="0056734E" w:rsidRPr="0056734E" w:rsidRDefault="0056734E" w:rsidP="0056734E">
      <w:pPr>
        <w:jc w:val="both"/>
        <w:rPr>
          <w:rFonts w:ascii="Times New Roman" w:hAnsi="Times New Roman"/>
          <w:sz w:val="28"/>
          <w:szCs w:val="28"/>
        </w:rPr>
      </w:pPr>
      <w:r w:rsidRPr="0056734E">
        <w:rPr>
          <w:rFonts w:ascii="Times New Roman" w:hAnsi="Times New Roman"/>
          <w:bCs/>
          <w:sz w:val="28"/>
          <w:szCs w:val="28"/>
        </w:rPr>
        <w:t>В городе  создан и ведет плодотворную деятельность городской центр молодежных (студенческих) формирований по охране общественного порядка «</w:t>
      </w:r>
      <w:proofErr w:type="spellStart"/>
      <w:r w:rsidRPr="0056734E">
        <w:rPr>
          <w:rFonts w:ascii="Times New Roman" w:hAnsi="Times New Roman"/>
          <w:bCs/>
          <w:sz w:val="28"/>
          <w:szCs w:val="28"/>
        </w:rPr>
        <w:t>ФОРПОСТ»</w:t>
      </w:r>
      <w:proofErr w:type="gramStart"/>
      <w:r w:rsidRPr="0056734E">
        <w:rPr>
          <w:rFonts w:ascii="Times New Roman" w:hAnsi="Times New Roman"/>
          <w:bCs/>
          <w:sz w:val="28"/>
          <w:szCs w:val="28"/>
        </w:rPr>
        <w:t>.З</w:t>
      </w:r>
      <w:proofErr w:type="gramEnd"/>
      <w:r w:rsidRPr="0056734E">
        <w:rPr>
          <w:rFonts w:ascii="Times New Roman" w:hAnsi="Times New Roman"/>
          <w:bCs/>
          <w:sz w:val="28"/>
          <w:szCs w:val="28"/>
        </w:rPr>
        <w:t>а</w:t>
      </w:r>
      <w:proofErr w:type="spellEnd"/>
      <w:r w:rsidRPr="0056734E">
        <w:rPr>
          <w:rFonts w:ascii="Times New Roman" w:hAnsi="Times New Roman"/>
          <w:bCs/>
          <w:sz w:val="28"/>
          <w:szCs w:val="28"/>
        </w:rPr>
        <w:t xml:space="preserve"> время работы количество сотрудников увеличилось с 15 до 25 человек.  </w:t>
      </w:r>
      <w:r w:rsidRPr="0056734E">
        <w:rPr>
          <w:rFonts w:ascii="Times New Roman" w:hAnsi="Times New Roman"/>
          <w:sz w:val="28"/>
          <w:szCs w:val="28"/>
        </w:rPr>
        <w:t xml:space="preserve">Ежегодно сотрудники центра принимают активное участие в мероприятиях Всероссийского, республиканского и городского масштабов, принимают участие в охране общественного порядка на городских и республиканских мероприятиях. Совместно с ОВД, ОППН участвуют в рейдах по охране общественного порядка (по общественным местам, по учебным зданиям, на мероприятиях в учебных заведениях высшего и среднего профессионального образования), в раскрытии  преступлений с участием несовершеннолетних и студентов.  </w:t>
      </w:r>
    </w:p>
    <w:p w:rsidR="0056734E" w:rsidRPr="0056734E" w:rsidRDefault="0056734E" w:rsidP="0056734E">
      <w:pPr>
        <w:jc w:val="both"/>
        <w:rPr>
          <w:rFonts w:ascii="Times New Roman" w:hAnsi="Times New Roman"/>
          <w:sz w:val="28"/>
          <w:szCs w:val="28"/>
        </w:rPr>
      </w:pPr>
      <w:r w:rsidRPr="0056734E">
        <w:rPr>
          <w:rFonts w:ascii="Times New Roman" w:hAnsi="Times New Roman"/>
          <w:sz w:val="28"/>
          <w:szCs w:val="28"/>
        </w:rPr>
        <w:t xml:space="preserve">Ежегодно сотрудники центра «Форпост» участвуют в рейдах совместно с сотрудниками ОППН, КДН и ОВД по выявлению лиц (в том числе и несовершеннолетних) за административные правонарушения, а также участвуют в патрулировании по городу, в Операции «Стоп!», военно-полевых сборах, смотрах участников художественной самодеятельности, городских и республиканских мероприятиях. </w:t>
      </w:r>
    </w:p>
    <w:p w:rsidR="0056734E" w:rsidRPr="0056734E" w:rsidRDefault="0056734E" w:rsidP="0056734E">
      <w:pPr>
        <w:pStyle w:val="a9"/>
        <w:jc w:val="both"/>
        <w:rPr>
          <w:bCs/>
          <w:sz w:val="28"/>
          <w:szCs w:val="28"/>
        </w:rPr>
      </w:pPr>
      <w:r w:rsidRPr="0056734E">
        <w:rPr>
          <w:sz w:val="28"/>
          <w:szCs w:val="28"/>
        </w:rPr>
        <w:lastRenderedPageBreak/>
        <w:t>Молодежь призывного возраста привлекается к участию во всех мероприятиях и праздниках, а также в спартакиадах по всем видам спорта. В рамках спартакиады среди учебных заведений начального, среднего и высшего профессионального образования проводятся соревнования по пауэрлифтингу, боксу, волейболу, баскетболу  и лыжным гонкам среди допризывной молодежи (юн</w:t>
      </w:r>
      <w:r w:rsidRPr="0056734E">
        <w:rPr>
          <w:sz w:val="28"/>
          <w:szCs w:val="28"/>
        </w:rPr>
        <w:t>о</w:t>
      </w:r>
      <w:r w:rsidRPr="0056734E">
        <w:rPr>
          <w:sz w:val="28"/>
          <w:szCs w:val="28"/>
        </w:rPr>
        <w:t>ши). Проводятся соревнования по военно-прикладным видам спорта для юношей призывного возраста среди учебных заведений среднего профессионального образования и профессиональных училищ.</w:t>
      </w:r>
    </w:p>
    <w:p w:rsidR="0056734E" w:rsidRPr="0056734E" w:rsidRDefault="0056734E" w:rsidP="0056734E">
      <w:pPr>
        <w:pStyle w:val="a7"/>
        <w:ind w:left="0" w:firstLine="0"/>
        <w:rPr>
          <w:szCs w:val="28"/>
        </w:rPr>
      </w:pPr>
      <w:r w:rsidRPr="0056734E">
        <w:rPr>
          <w:szCs w:val="28"/>
        </w:rPr>
        <w:t xml:space="preserve">Призывники участвуют в вечерах, посвященных Дню воина-интернационалиста. </w:t>
      </w:r>
    </w:p>
    <w:p w:rsidR="0056734E" w:rsidRPr="0056734E" w:rsidRDefault="0056734E" w:rsidP="0056734E">
      <w:pPr>
        <w:pStyle w:val="a7"/>
        <w:ind w:left="0" w:firstLine="0"/>
      </w:pPr>
      <w:r w:rsidRPr="0056734E">
        <w:t>В течение года студенты ухаживают за памятником и могилами воинов-афганцев, оказывают посильную помощь ветеранам Великой Отечественной войны.</w:t>
      </w:r>
    </w:p>
    <w:p w:rsidR="0056734E" w:rsidRPr="0056734E" w:rsidRDefault="0056734E" w:rsidP="0056734E">
      <w:pPr>
        <w:pStyle w:val="a7"/>
        <w:ind w:left="0" w:firstLine="0"/>
      </w:pPr>
      <w:r w:rsidRPr="0056734E">
        <w:t>В 2016 году было создано общественное движение «</w:t>
      </w:r>
      <w:proofErr w:type="spellStart"/>
      <w:r w:rsidRPr="0056734E">
        <w:t>Юнармия</w:t>
      </w:r>
      <w:proofErr w:type="spellEnd"/>
      <w:r w:rsidRPr="0056734E">
        <w:t xml:space="preserve">», которое выполняет заметную роль в вышеперечисленных задачах, </w:t>
      </w:r>
      <w:proofErr w:type="gramStart"/>
      <w:r w:rsidRPr="0056734E">
        <w:t>имеет ключевую роль</w:t>
      </w:r>
      <w:proofErr w:type="gramEnd"/>
      <w:r w:rsidRPr="0056734E">
        <w:t xml:space="preserve"> в военно-патриотическом и морально-нравственном воспитании детей и молодежи Мензелинского муниципального района.</w:t>
      </w:r>
    </w:p>
    <w:p w:rsidR="0056734E" w:rsidRPr="0056734E" w:rsidRDefault="0056734E" w:rsidP="0056734E">
      <w:pPr>
        <w:pStyle w:val="a7"/>
        <w:ind w:left="0" w:firstLine="0"/>
        <w:rPr>
          <w:szCs w:val="28"/>
        </w:rPr>
      </w:pPr>
    </w:p>
    <w:p w:rsidR="0056734E" w:rsidRPr="0056734E" w:rsidRDefault="0056734E" w:rsidP="0056734E">
      <w:pPr>
        <w:jc w:val="both"/>
        <w:rPr>
          <w:rFonts w:ascii="Times New Roman" w:hAnsi="Times New Roman"/>
          <w:b/>
          <w:bCs/>
          <w:sz w:val="28"/>
        </w:rPr>
      </w:pPr>
      <w:r w:rsidRPr="0056734E">
        <w:rPr>
          <w:rFonts w:ascii="Times New Roman" w:hAnsi="Times New Roman"/>
          <w:b/>
          <w:bCs/>
          <w:sz w:val="28"/>
          <w:lang w:val="en-US"/>
        </w:rPr>
        <w:t>III</w:t>
      </w:r>
      <w:proofErr w:type="gramStart"/>
      <w:r w:rsidRPr="0056734E">
        <w:rPr>
          <w:rFonts w:ascii="Times New Roman" w:hAnsi="Times New Roman"/>
          <w:b/>
          <w:bCs/>
          <w:sz w:val="28"/>
        </w:rPr>
        <w:t>.  Основные</w:t>
      </w:r>
      <w:proofErr w:type="gramEnd"/>
      <w:r w:rsidRPr="0056734E">
        <w:rPr>
          <w:rFonts w:ascii="Times New Roman" w:hAnsi="Times New Roman"/>
          <w:b/>
          <w:bCs/>
          <w:sz w:val="28"/>
        </w:rPr>
        <w:t xml:space="preserve"> цели и задачи Программы.</w:t>
      </w:r>
    </w:p>
    <w:p w:rsidR="0056734E" w:rsidRPr="0056734E" w:rsidRDefault="0056734E" w:rsidP="0056734E">
      <w:pPr>
        <w:jc w:val="both"/>
        <w:rPr>
          <w:rFonts w:ascii="Times New Roman" w:hAnsi="Times New Roman"/>
          <w:b/>
          <w:bCs/>
          <w:sz w:val="28"/>
        </w:rPr>
      </w:pPr>
    </w:p>
    <w:p w:rsidR="0056734E" w:rsidRPr="0056734E" w:rsidRDefault="0056734E" w:rsidP="0056734E">
      <w:pPr>
        <w:jc w:val="both"/>
        <w:rPr>
          <w:rFonts w:ascii="Times New Roman" w:hAnsi="Times New Roman"/>
          <w:i/>
          <w:sz w:val="28"/>
        </w:rPr>
      </w:pPr>
      <w:r w:rsidRPr="0056734E">
        <w:rPr>
          <w:rFonts w:ascii="Times New Roman" w:hAnsi="Times New Roman"/>
          <w:i/>
          <w:sz w:val="28"/>
        </w:rPr>
        <w:t>Основные цели программы:</w:t>
      </w:r>
    </w:p>
    <w:p w:rsidR="0056734E" w:rsidRPr="0056734E" w:rsidRDefault="0056734E" w:rsidP="0056734E">
      <w:pPr>
        <w:jc w:val="both"/>
        <w:rPr>
          <w:rFonts w:ascii="Times New Roman" w:hAnsi="Times New Roman"/>
          <w:sz w:val="28"/>
          <w:szCs w:val="28"/>
        </w:rPr>
      </w:pPr>
      <w:r w:rsidRPr="0056734E">
        <w:rPr>
          <w:rFonts w:ascii="Times New Roman" w:hAnsi="Times New Roman"/>
          <w:sz w:val="28"/>
          <w:szCs w:val="28"/>
        </w:rPr>
        <w:t xml:space="preserve">     - развитие и совершенствование системы патриотического воспитания,  </w:t>
      </w:r>
    </w:p>
    <w:p w:rsidR="0056734E" w:rsidRPr="0056734E" w:rsidRDefault="0056734E" w:rsidP="0056734E">
      <w:pPr>
        <w:jc w:val="both"/>
        <w:rPr>
          <w:rFonts w:ascii="Times New Roman" w:hAnsi="Times New Roman"/>
          <w:sz w:val="28"/>
          <w:szCs w:val="28"/>
        </w:rPr>
      </w:pPr>
      <w:r w:rsidRPr="0056734E">
        <w:rPr>
          <w:rFonts w:ascii="Times New Roman" w:hAnsi="Times New Roman"/>
          <w:sz w:val="28"/>
          <w:szCs w:val="28"/>
        </w:rPr>
        <w:t xml:space="preserve">     обеспечивающей поддержание общественной и экономической стабильности </w:t>
      </w:r>
      <w:proofErr w:type="gramStart"/>
      <w:r w:rsidRPr="0056734E">
        <w:rPr>
          <w:rFonts w:ascii="Times New Roman" w:hAnsi="Times New Roman"/>
          <w:sz w:val="28"/>
          <w:szCs w:val="28"/>
        </w:rPr>
        <w:t>в</w:t>
      </w:r>
      <w:proofErr w:type="gramEnd"/>
      <w:r w:rsidRPr="0056734E">
        <w:rPr>
          <w:rFonts w:ascii="Times New Roman" w:hAnsi="Times New Roman"/>
          <w:sz w:val="28"/>
          <w:szCs w:val="28"/>
        </w:rPr>
        <w:t xml:space="preserve">  </w:t>
      </w:r>
    </w:p>
    <w:p w:rsidR="0056734E" w:rsidRPr="0056734E" w:rsidRDefault="0056734E" w:rsidP="0056734E">
      <w:pPr>
        <w:jc w:val="both"/>
        <w:rPr>
          <w:rFonts w:ascii="Times New Roman" w:hAnsi="Times New Roman"/>
          <w:sz w:val="28"/>
          <w:szCs w:val="28"/>
        </w:rPr>
      </w:pPr>
      <w:r w:rsidRPr="0056734E">
        <w:rPr>
          <w:rFonts w:ascii="Times New Roman" w:hAnsi="Times New Roman"/>
          <w:sz w:val="28"/>
          <w:szCs w:val="28"/>
        </w:rPr>
        <w:t xml:space="preserve">     Мензелинском муниципальном </w:t>
      </w:r>
      <w:proofErr w:type="gramStart"/>
      <w:r w:rsidRPr="0056734E">
        <w:rPr>
          <w:rFonts w:ascii="Times New Roman" w:hAnsi="Times New Roman"/>
          <w:sz w:val="28"/>
          <w:szCs w:val="28"/>
        </w:rPr>
        <w:t>районе</w:t>
      </w:r>
      <w:proofErr w:type="gramEnd"/>
      <w:r w:rsidRPr="0056734E">
        <w:rPr>
          <w:rFonts w:ascii="Times New Roman" w:hAnsi="Times New Roman"/>
          <w:sz w:val="28"/>
          <w:szCs w:val="28"/>
        </w:rPr>
        <w:t>;</w:t>
      </w:r>
    </w:p>
    <w:p w:rsidR="0056734E" w:rsidRPr="0056734E" w:rsidRDefault="0056734E" w:rsidP="0056734E">
      <w:pPr>
        <w:jc w:val="both"/>
        <w:rPr>
          <w:rFonts w:ascii="Times New Roman" w:hAnsi="Times New Roman"/>
          <w:sz w:val="28"/>
          <w:szCs w:val="28"/>
        </w:rPr>
      </w:pPr>
      <w:r w:rsidRPr="0056734E">
        <w:rPr>
          <w:rFonts w:ascii="Times New Roman" w:hAnsi="Times New Roman"/>
          <w:sz w:val="28"/>
          <w:szCs w:val="28"/>
        </w:rPr>
        <w:t xml:space="preserve">     - формирование у детей и молодежи высокого патриотического сознания,     </w:t>
      </w:r>
    </w:p>
    <w:p w:rsidR="0056734E" w:rsidRPr="0056734E" w:rsidRDefault="0056734E" w:rsidP="0056734E">
      <w:pPr>
        <w:jc w:val="both"/>
        <w:rPr>
          <w:rFonts w:ascii="Times New Roman" w:hAnsi="Times New Roman"/>
          <w:sz w:val="28"/>
          <w:szCs w:val="28"/>
        </w:rPr>
      </w:pPr>
      <w:r w:rsidRPr="0056734E">
        <w:rPr>
          <w:rFonts w:ascii="Times New Roman" w:hAnsi="Times New Roman"/>
          <w:sz w:val="28"/>
          <w:szCs w:val="28"/>
        </w:rPr>
        <w:t xml:space="preserve">     верности Отечеству, готовности к выполнению конституционных обязанностей.</w:t>
      </w:r>
    </w:p>
    <w:p w:rsidR="0056734E" w:rsidRPr="0056734E" w:rsidRDefault="0056734E" w:rsidP="0056734E">
      <w:pPr>
        <w:jc w:val="both"/>
        <w:rPr>
          <w:rFonts w:ascii="Times New Roman" w:hAnsi="Times New Roman"/>
          <w:i/>
          <w:sz w:val="28"/>
          <w:szCs w:val="28"/>
        </w:rPr>
      </w:pPr>
      <w:r w:rsidRPr="0056734E">
        <w:rPr>
          <w:rFonts w:ascii="Times New Roman" w:hAnsi="Times New Roman"/>
          <w:sz w:val="28"/>
          <w:szCs w:val="28"/>
        </w:rPr>
        <w:t xml:space="preserve">     </w:t>
      </w:r>
      <w:r w:rsidRPr="0056734E">
        <w:rPr>
          <w:rFonts w:ascii="Times New Roman" w:hAnsi="Times New Roman"/>
          <w:i/>
          <w:sz w:val="28"/>
          <w:szCs w:val="28"/>
        </w:rPr>
        <w:t>Для достижения этих целей предусматривается решение следующих</w:t>
      </w:r>
    </w:p>
    <w:p w:rsidR="0056734E" w:rsidRPr="0056734E" w:rsidRDefault="0056734E" w:rsidP="0056734E">
      <w:pPr>
        <w:jc w:val="both"/>
        <w:rPr>
          <w:rFonts w:ascii="Times New Roman" w:hAnsi="Times New Roman"/>
          <w:sz w:val="28"/>
          <w:szCs w:val="28"/>
        </w:rPr>
      </w:pPr>
      <w:r w:rsidRPr="0056734E">
        <w:rPr>
          <w:rFonts w:ascii="Times New Roman" w:hAnsi="Times New Roman"/>
          <w:i/>
          <w:sz w:val="28"/>
          <w:szCs w:val="28"/>
        </w:rPr>
        <w:t xml:space="preserve">     задач:</w:t>
      </w:r>
    </w:p>
    <w:p w:rsidR="0056734E" w:rsidRPr="0056734E" w:rsidRDefault="0056734E" w:rsidP="0056734E">
      <w:pPr>
        <w:jc w:val="both"/>
        <w:rPr>
          <w:rFonts w:ascii="Times New Roman" w:hAnsi="Times New Roman"/>
          <w:sz w:val="28"/>
          <w:szCs w:val="28"/>
        </w:rPr>
      </w:pPr>
      <w:r w:rsidRPr="0056734E">
        <w:rPr>
          <w:rFonts w:ascii="Times New Roman" w:hAnsi="Times New Roman"/>
        </w:rPr>
        <w:t xml:space="preserve">      </w:t>
      </w:r>
      <w:r w:rsidRPr="0056734E">
        <w:rPr>
          <w:rFonts w:ascii="Times New Roman" w:hAnsi="Times New Roman"/>
          <w:sz w:val="28"/>
          <w:szCs w:val="28"/>
        </w:rPr>
        <w:t xml:space="preserve">- развитие и модернизация молодежных учреждений, учреждений          </w:t>
      </w:r>
    </w:p>
    <w:p w:rsidR="0056734E" w:rsidRPr="0056734E" w:rsidRDefault="0056734E" w:rsidP="0056734E">
      <w:pPr>
        <w:jc w:val="both"/>
        <w:rPr>
          <w:rFonts w:ascii="Times New Roman" w:hAnsi="Times New Roman"/>
          <w:sz w:val="28"/>
          <w:szCs w:val="28"/>
        </w:rPr>
      </w:pPr>
      <w:r w:rsidRPr="0056734E">
        <w:rPr>
          <w:rFonts w:ascii="Times New Roman" w:hAnsi="Times New Roman"/>
          <w:sz w:val="28"/>
          <w:szCs w:val="28"/>
        </w:rPr>
        <w:t xml:space="preserve">     дополнительного образования, </w:t>
      </w:r>
      <w:proofErr w:type="gramStart"/>
      <w:r w:rsidRPr="0056734E">
        <w:rPr>
          <w:rFonts w:ascii="Times New Roman" w:hAnsi="Times New Roman"/>
          <w:sz w:val="28"/>
          <w:szCs w:val="28"/>
        </w:rPr>
        <w:t>занимающихся</w:t>
      </w:r>
      <w:proofErr w:type="gramEnd"/>
      <w:r w:rsidRPr="0056734E">
        <w:rPr>
          <w:rFonts w:ascii="Times New Roman" w:hAnsi="Times New Roman"/>
          <w:sz w:val="28"/>
          <w:szCs w:val="28"/>
        </w:rPr>
        <w:t xml:space="preserve"> патриотическим воспитанием;</w:t>
      </w:r>
    </w:p>
    <w:p w:rsidR="0056734E" w:rsidRPr="0056734E" w:rsidRDefault="0056734E" w:rsidP="0056734E">
      <w:pPr>
        <w:jc w:val="both"/>
        <w:rPr>
          <w:rFonts w:ascii="Times New Roman" w:hAnsi="Times New Roman"/>
          <w:sz w:val="28"/>
          <w:szCs w:val="28"/>
        </w:rPr>
      </w:pPr>
      <w:r w:rsidRPr="0056734E">
        <w:rPr>
          <w:rFonts w:ascii="Times New Roman" w:hAnsi="Times New Roman"/>
          <w:sz w:val="28"/>
          <w:szCs w:val="28"/>
        </w:rPr>
        <w:t xml:space="preserve">      - развитие нормативно – правовой и организационно – методической базы </w:t>
      </w:r>
    </w:p>
    <w:p w:rsidR="0056734E" w:rsidRPr="0056734E" w:rsidRDefault="0056734E" w:rsidP="0056734E">
      <w:pPr>
        <w:jc w:val="both"/>
        <w:rPr>
          <w:rFonts w:ascii="Times New Roman" w:hAnsi="Times New Roman"/>
          <w:sz w:val="28"/>
          <w:szCs w:val="28"/>
        </w:rPr>
      </w:pPr>
      <w:r w:rsidRPr="0056734E">
        <w:rPr>
          <w:rFonts w:ascii="Times New Roman" w:hAnsi="Times New Roman"/>
          <w:sz w:val="28"/>
          <w:szCs w:val="28"/>
        </w:rPr>
        <w:t xml:space="preserve">      патриотического воспитания;</w:t>
      </w:r>
    </w:p>
    <w:p w:rsidR="0056734E" w:rsidRPr="0056734E" w:rsidRDefault="0056734E" w:rsidP="0056734E">
      <w:pPr>
        <w:jc w:val="both"/>
        <w:rPr>
          <w:rFonts w:ascii="Times New Roman" w:hAnsi="Times New Roman"/>
          <w:sz w:val="28"/>
          <w:szCs w:val="28"/>
        </w:rPr>
      </w:pPr>
      <w:r w:rsidRPr="0056734E">
        <w:rPr>
          <w:rFonts w:ascii="Times New Roman" w:hAnsi="Times New Roman"/>
          <w:sz w:val="28"/>
          <w:szCs w:val="28"/>
        </w:rPr>
        <w:t xml:space="preserve">      - формирование патриотических чувств и сознания молодежи Мензелинского </w:t>
      </w:r>
    </w:p>
    <w:p w:rsidR="0056734E" w:rsidRPr="0056734E" w:rsidRDefault="0056734E" w:rsidP="0056734E">
      <w:pPr>
        <w:jc w:val="both"/>
        <w:rPr>
          <w:rFonts w:ascii="Times New Roman" w:hAnsi="Times New Roman"/>
          <w:sz w:val="28"/>
          <w:szCs w:val="28"/>
        </w:rPr>
      </w:pPr>
      <w:r w:rsidRPr="0056734E">
        <w:rPr>
          <w:rFonts w:ascii="Times New Roman" w:hAnsi="Times New Roman"/>
          <w:sz w:val="28"/>
          <w:szCs w:val="28"/>
        </w:rPr>
        <w:lastRenderedPageBreak/>
        <w:t xml:space="preserve">      муниципального района на основе исторических ценностей, сохранение чувства </w:t>
      </w:r>
    </w:p>
    <w:p w:rsidR="0056734E" w:rsidRPr="0056734E" w:rsidRDefault="0056734E" w:rsidP="0056734E">
      <w:pPr>
        <w:jc w:val="both"/>
        <w:rPr>
          <w:rFonts w:ascii="Times New Roman" w:hAnsi="Times New Roman"/>
          <w:sz w:val="28"/>
          <w:szCs w:val="28"/>
        </w:rPr>
      </w:pPr>
      <w:r w:rsidRPr="0056734E">
        <w:rPr>
          <w:rFonts w:ascii="Times New Roman" w:hAnsi="Times New Roman"/>
          <w:sz w:val="28"/>
          <w:szCs w:val="28"/>
        </w:rPr>
        <w:t xml:space="preserve">      гордости за свой народ;</w:t>
      </w:r>
    </w:p>
    <w:p w:rsidR="0056734E" w:rsidRPr="0056734E" w:rsidRDefault="0056734E" w:rsidP="0056734E">
      <w:pPr>
        <w:jc w:val="both"/>
        <w:rPr>
          <w:rFonts w:ascii="Times New Roman" w:hAnsi="Times New Roman"/>
          <w:sz w:val="28"/>
          <w:szCs w:val="28"/>
        </w:rPr>
      </w:pPr>
      <w:r w:rsidRPr="0056734E">
        <w:rPr>
          <w:rFonts w:ascii="Times New Roman" w:hAnsi="Times New Roman"/>
          <w:sz w:val="28"/>
          <w:szCs w:val="28"/>
        </w:rPr>
        <w:t xml:space="preserve">      - привлечение к участию в патриотическом воспитании </w:t>
      </w:r>
      <w:proofErr w:type="gramStart"/>
      <w:r w:rsidRPr="0056734E">
        <w:rPr>
          <w:rFonts w:ascii="Times New Roman" w:hAnsi="Times New Roman"/>
          <w:sz w:val="28"/>
          <w:szCs w:val="28"/>
        </w:rPr>
        <w:t>общественных</w:t>
      </w:r>
      <w:proofErr w:type="gramEnd"/>
      <w:r w:rsidRPr="0056734E">
        <w:rPr>
          <w:rFonts w:ascii="Times New Roman" w:hAnsi="Times New Roman"/>
          <w:sz w:val="28"/>
          <w:szCs w:val="28"/>
        </w:rPr>
        <w:t xml:space="preserve"> </w:t>
      </w:r>
    </w:p>
    <w:p w:rsidR="0056734E" w:rsidRPr="0056734E" w:rsidRDefault="0056734E" w:rsidP="0056734E">
      <w:pPr>
        <w:jc w:val="both"/>
        <w:rPr>
          <w:rFonts w:ascii="Times New Roman" w:hAnsi="Times New Roman"/>
          <w:sz w:val="28"/>
          <w:szCs w:val="28"/>
        </w:rPr>
      </w:pPr>
      <w:r w:rsidRPr="0056734E">
        <w:rPr>
          <w:rFonts w:ascii="Times New Roman" w:hAnsi="Times New Roman"/>
          <w:sz w:val="28"/>
          <w:szCs w:val="28"/>
        </w:rPr>
        <w:t xml:space="preserve">      организаций, научных и образовательных учреждений, трудовых коллективов;</w:t>
      </w:r>
    </w:p>
    <w:p w:rsidR="0056734E" w:rsidRPr="0056734E" w:rsidRDefault="0056734E" w:rsidP="0056734E">
      <w:pPr>
        <w:jc w:val="both"/>
        <w:rPr>
          <w:rFonts w:ascii="Times New Roman" w:hAnsi="Times New Roman"/>
          <w:sz w:val="28"/>
          <w:szCs w:val="28"/>
        </w:rPr>
      </w:pPr>
      <w:r w:rsidRPr="0056734E">
        <w:rPr>
          <w:rFonts w:ascii="Times New Roman" w:hAnsi="Times New Roman"/>
          <w:sz w:val="28"/>
          <w:szCs w:val="28"/>
        </w:rPr>
        <w:t xml:space="preserve">      - повышение качества патриотического воспитания в </w:t>
      </w:r>
      <w:proofErr w:type="gramStart"/>
      <w:r w:rsidRPr="0056734E">
        <w:rPr>
          <w:rFonts w:ascii="Times New Roman" w:hAnsi="Times New Roman"/>
          <w:sz w:val="28"/>
          <w:szCs w:val="28"/>
        </w:rPr>
        <w:t>образовательных</w:t>
      </w:r>
      <w:proofErr w:type="gramEnd"/>
      <w:r w:rsidRPr="0056734E">
        <w:rPr>
          <w:rFonts w:ascii="Times New Roman" w:hAnsi="Times New Roman"/>
          <w:sz w:val="28"/>
          <w:szCs w:val="28"/>
        </w:rPr>
        <w:t xml:space="preserve"> </w:t>
      </w:r>
    </w:p>
    <w:p w:rsidR="0056734E" w:rsidRPr="0056734E" w:rsidRDefault="0056734E" w:rsidP="0056734E">
      <w:pPr>
        <w:jc w:val="both"/>
        <w:rPr>
          <w:rFonts w:ascii="Times New Roman" w:hAnsi="Times New Roman"/>
          <w:sz w:val="28"/>
          <w:szCs w:val="28"/>
        </w:rPr>
      </w:pPr>
      <w:r w:rsidRPr="0056734E">
        <w:rPr>
          <w:rFonts w:ascii="Times New Roman" w:hAnsi="Times New Roman"/>
          <w:sz w:val="28"/>
          <w:szCs w:val="28"/>
        </w:rPr>
        <w:t xml:space="preserve">      </w:t>
      </w:r>
      <w:proofErr w:type="gramStart"/>
      <w:r w:rsidRPr="0056734E">
        <w:rPr>
          <w:rFonts w:ascii="Times New Roman" w:hAnsi="Times New Roman"/>
          <w:sz w:val="28"/>
          <w:szCs w:val="28"/>
        </w:rPr>
        <w:t>учреждениях</w:t>
      </w:r>
      <w:proofErr w:type="gramEnd"/>
      <w:r w:rsidRPr="0056734E">
        <w:rPr>
          <w:rFonts w:ascii="Times New Roman" w:hAnsi="Times New Roman"/>
          <w:sz w:val="28"/>
          <w:szCs w:val="28"/>
        </w:rPr>
        <w:t>.</w:t>
      </w:r>
    </w:p>
    <w:p w:rsidR="0056734E" w:rsidRPr="0056734E" w:rsidRDefault="0056734E" w:rsidP="0056734E">
      <w:pPr>
        <w:jc w:val="both"/>
        <w:rPr>
          <w:rFonts w:ascii="Times New Roman" w:hAnsi="Times New Roman"/>
          <w:sz w:val="28"/>
          <w:szCs w:val="28"/>
        </w:rPr>
      </w:pPr>
    </w:p>
    <w:p w:rsidR="0056734E" w:rsidRPr="0056734E" w:rsidRDefault="0056734E" w:rsidP="0056734E">
      <w:pPr>
        <w:jc w:val="both"/>
        <w:rPr>
          <w:rFonts w:ascii="Times New Roman" w:hAnsi="Times New Roman"/>
          <w:b/>
          <w:bCs/>
          <w:sz w:val="28"/>
        </w:rPr>
      </w:pPr>
      <w:r w:rsidRPr="0056734E">
        <w:rPr>
          <w:rFonts w:ascii="Times New Roman" w:hAnsi="Times New Roman"/>
          <w:b/>
          <w:bCs/>
          <w:sz w:val="28"/>
          <w:lang w:val="en-US"/>
        </w:rPr>
        <w:t>IV</w:t>
      </w:r>
      <w:r w:rsidRPr="0056734E">
        <w:rPr>
          <w:rFonts w:ascii="Times New Roman" w:hAnsi="Times New Roman"/>
          <w:b/>
          <w:bCs/>
          <w:sz w:val="28"/>
        </w:rPr>
        <w:t>. Механизм реализации Программы</w:t>
      </w:r>
    </w:p>
    <w:p w:rsidR="0056734E" w:rsidRPr="0056734E" w:rsidRDefault="0056734E" w:rsidP="0056734E">
      <w:pPr>
        <w:jc w:val="both"/>
        <w:rPr>
          <w:rFonts w:ascii="Times New Roman" w:hAnsi="Times New Roman"/>
          <w:sz w:val="28"/>
        </w:rPr>
      </w:pPr>
    </w:p>
    <w:p w:rsidR="0056734E" w:rsidRPr="0056734E" w:rsidRDefault="0056734E" w:rsidP="0056734E">
      <w:pPr>
        <w:jc w:val="both"/>
        <w:rPr>
          <w:rFonts w:ascii="Times New Roman" w:hAnsi="Times New Roman"/>
          <w:sz w:val="28"/>
        </w:rPr>
      </w:pPr>
      <w:r w:rsidRPr="0056734E">
        <w:rPr>
          <w:rFonts w:ascii="Times New Roman" w:hAnsi="Times New Roman"/>
          <w:sz w:val="28"/>
        </w:rPr>
        <w:t xml:space="preserve">Механизм реализации программы основывается на совершенствовании методов работы городской власти всех уровней в целях обеспечения влияния на процесс воспитания, пропаганды патриотизма в средствах массовой информации, координации деятельности общественных организаций (объединений). </w:t>
      </w:r>
    </w:p>
    <w:p w:rsidR="0056734E" w:rsidRPr="0056734E" w:rsidRDefault="0056734E" w:rsidP="0056734E">
      <w:pPr>
        <w:jc w:val="both"/>
        <w:rPr>
          <w:rFonts w:ascii="Times New Roman" w:hAnsi="Times New Roman"/>
          <w:sz w:val="28"/>
          <w:szCs w:val="28"/>
        </w:rPr>
      </w:pPr>
      <w:r w:rsidRPr="0056734E">
        <w:rPr>
          <w:rFonts w:ascii="Times New Roman" w:hAnsi="Times New Roman"/>
          <w:sz w:val="28"/>
        </w:rPr>
        <w:t>Главными исполнителями Программы являются: МКУ «О</w:t>
      </w:r>
      <w:r w:rsidRPr="0056734E">
        <w:rPr>
          <w:rFonts w:ascii="Times New Roman" w:hAnsi="Times New Roman"/>
          <w:sz w:val="28"/>
          <w:szCs w:val="28"/>
        </w:rPr>
        <w:t>тдел по делам молодежи и спорту» Мензелинского муниципального района; Мензелинский ОВД МВД по Республике Татарстан; МКУ «Отдел образования» исполнительного комитета Мензелинского муниципального района; финансово – бюджетная палата Мензелинского муниципального района; отдел военного комиссариата Республики Татарстан по Мензелинскому  району; учреждения, организации, фонды, общественные объединения.</w:t>
      </w:r>
    </w:p>
    <w:p w:rsidR="0056734E" w:rsidRPr="0056734E" w:rsidRDefault="0056734E" w:rsidP="0056734E">
      <w:pPr>
        <w:jc w:val="both"/>
        <w:rPr>
          <w:rFonts w:ascii="Times New Roman" w:hAnsi="Times New Roman"/>
          <w:sz w:val="28"/>
          <w:szCs w:val="28"/>
        </w:rPr>
      </w:pPr>
      <w:proofErr w:type="gramStart"/>
      <w:r w:rsidRPr="0056734E">
        <w:rPr>
          <w:rFonts w:ascii="Times New Roman" w:hAnsi="Times New Roman"/>
          <w:sz w:val="28"/>
          <w:szCs w:val="28"/>
        </w:rPr>
        <w:t>Исполнительный</w:t>
      </w:r>
      <w:proofErr w:type="gramEnd"/>
      <w:r w:rsidRPr="0056734E">
        <w:rPr>
          <w:rFonts w:ascii="Times New Roman" w:hAnsi="Times New Roman"/>
          <w:sz w:val="28"/>
          <w:szCs w:val="28"/>
        </w:rPr>
        <w:t xml:space="preserve"> комитет Мензелинского муниципального района осуществляет руководство процессом патриотического воспитания в пределах своих полномочий.</w:t>
      </w:r>
    </w:p>
    <w:p w:rsidR="0056734E" w:rsidRPr="0056734E" w:rsidRDefault="0056734E" w:rsidP="0056734E">
      <w:pPr>
        <w:jc w:val="both"/>
        <w:rPr>
          <w:rFonts w:ascii="Times New Roman" w:hAnsi="Times New Roman"/>
          <w:sz w:val="28"/>
          <w:szCs w:val="28"/>
        </w:rPr>
      </w:pPr>
    </w:p>
    <w:p w:rsidR="0056734E" w:rsidRPr="0056734E" w:rsidRDefault="0056734E" w:rsidP="0056734E">
      <w:pPr>
        <w:jc w:val="both"/>
        <w:rPr>
          <w:rFonts w:ascii="Times New Roman" w:hAnsi="Times New Roman"/>
          <w:b/>
          <w:sz w:val="28"/>
          <w:szCs w:val="28"/>
        </w:rPr>
      </w:pPr>
      <w:r w:rsidRPr="0056734E">
        <w:rPr>
          <w:rFonts w:ascii="Times New Roman" w:hAnsi="Times New Roman"/>
          <w:b/>
          <w:sz w:val="28"/>
          <w:szCs w:val="28"/>
          <w:lang w:val="en-US"/>
        </w:rPr>
        <w:t>VI</w:t>
      </w:r>
      <w:r w:rsidRPr="0056734E">
        <w:rPr>
          <w:rFonts w:ascii="Times New Roman" w:hAnsi="Times New Roman"/>
          <w:b/>
          <w:sz w:val="28"/>
          <w:szCs w:val="28"/>
        </w:rPr>
        <w:t>. Критерии эффективности реализации Программы.</w:t>
      </w:r>
    </w:p>
    <w:p w:rsidR="0056734E" w:rsidRPr="0056734E" w:rsidRDefault="0056734E" w:rsidP="0056734E">
      <w:pPr>
        <w:jc w:val="both"/>
        <w:rPr>
          <w:rFonts w:ascii="Times New Roman" w:hAnsi="Times New Roman"/>
          <w:b/>
          <w:sz w:val="28"/>
          <w:szCs w:val="28"/>
        </w:rPr>
      </w:pPr>
    </w:p>
    <w:p w:rsidR="0056734E" w:rsidRPr="0056734E" w:rsidRDefault="0056734E" w:rsidP="0056734E">
      <w:pPr>
        <w:jc w:val="both"/>
        <w:rPr>
          <w:rFonts w:ascii="Times New Roman" w:hAnsi="Times New Roman"/>
          <w:i/>
          <w:sz w:val="28"/>
          <w:szCs w:val="28"/>
        </w:rPr>
      </w:pPr>
      <w:r w:rsidRPr="0056734E">
        <w:rPr>
          <w:rFonts w:ascii="Times New Roman" w:hAnsi="Times New Roman"/>
          <w:i/>
          <w:sz w:val="28"/>
          <w:szCs w:val="28"/>
        </w:rPr>
        <w:t>Нравственно – духовные показатели:</w:t>
      </w:r>
    </w:p>
    <w:p w:rsidR="0056734E" w:rsidRPr="0056734E" w:rsidRDefault="0056734E" w:rsidP="0056734E">
      <w:pPr>
        <w:jc w:val="both"/>
        <w:rPr>
          <w:rFonts w:ascii="Times New Roman" w:hAnsi="Times New Roman"/>
          <w:sz w:val="28"/>
          <w:szCs w:val="28"/>
        </w:rPr>
      </w:pPr>
      <w:r w:rsidRPr="0056734E">
        <w:rPr>
          <w:rFonts w:ascii="Times New Roman" w:hAnsi="Times New Roman"/>
          <w:sz w:val="28"/>
          <w:szCs w:val="28"/>
        </w:rPr>
        <w:t>- повышение толерантности, снижение уровня экстремизма в молодежной среде;</w:t>
      </w:r>
    </w:p>
    <w:p w:rsidR="0056734E" w:rsidRPr="0056734E" w:rsidRDefault="0056734E" w:rsidP="0056734E">
      <w:pPr>
        <w:jc w:val="both"/>
        <w:rPr>
          <w:rFonts w:ascii="Times New Roman" w:hAnsi="Times New Roman"/>
          <w:sz w:val="28"/>
          <w:szCs w:val="28"/>
        </w:rPr>
      </w:pPr>
      <w:r w:rsidRPr="0056734E">
        <w:rPr>
          <w:rFonts w:ascii="Times New Roman" w:hAnsi="Times New Roman"/>
          <w:sz w:val="28"/>
          <w:szCs w:val="28"/>
        </w:rPr>
        <w:lastRenderedPageBreak/>
        <w:t>- сохранение и упрочение единства и дружбы народов, проживающих на территории Мензелинского муниципального района;</w:t>
      </w:r>
    </w:p>
    <w:p w:rsidR="0056734E" w:rsidRPr="0056734E" w:rsidRDefault="0056734E" w:rsidP="0056734E">
      <w:pPr>
        <w:jc w:val="both"/>
        <w:rPr>
          <w:rFonts w:ascii="Times New Roman" w:hAnsi="Times New Roman"/>
          <w:sz w:val="28"/>
          <w:szCs w:val="28"/>
        </w:rPr>
      </w:pPr>
      <w:r w:rsidRPr="0056734E">
        <w:rPr>
          <w:rFonts w:ascii="Times New Roman" w:hAnsi="Times New Roman"/>
          <w:sz w:val="28"/>
          <w:szCs w:val="28"/>
        </w:rPr>
        <w:t>- готовность молодежи к защите Отечества;</w:t>
      </w:r>
    </w:p>
    <w:p w:rsidR="0056734E" w:rsidRPr="0056734E" w:rsidRDefault="0056734E" w:rsidP="0056734E">
      <w:pPr>
        <w:jc w:val="both"/>
        <w:rPr>
          <w:rFonts w:ascii="Times New Roman" w:hAnsi="Times New Roman"/>
          <w:sz w:val="28"/>
          <w:szCs w:val="28"/>
        </w:rPr>
      </w:pPr>
      <w:r w:rsidRPr="0056734E">
        <w:rPr>
          <w:rFonts w:ascii="Times New Roman" w:hAnsi="Times New Roman"/>
          <w:sz w:val="28"/>
          <w:szCs w:val="28"/>
        </w:rPr>
        <w:t>- заинтересованность молодежи в социально – экономическом развитии Мензелинского муниципального района и их готовность участия в этом процессе;</w:t>
      </w:r>
    </w:p>
    <w:p w:rsidR="0056734E" w:rsidRPr="0056734E" w:rsidRDefault="0056734E" w:rsidP="0056734E">
      <w:pPr>
        <w:jc w:val="both"/>
        <w:rPr>
          <w:rFonts w:ascii="Times New Roman" w:hAnsi="Times New Roman"/>
          <w:sz w:val="28"/>
          <w:szCs w:val="28"/>
        </w:rPr>
      </w:pPr>
      <w:r w:rsidRPr="0056734E">
        <w:rPr>
          <w:rFonts w:ascii="Times New Roman" w:hAnsi="Times New Roman"/>
          <w:sz w:val="28"/>
          <w:szCs w:val="28"/>
        </w:rPr>
        <w:t>- расширение патриотической тематики в средствах массовой информации;</w:t>
      </w:r>
    </w:p>
    <w:p w:rsidR="0056734E" w:rsidRPr="0056734E" w:rsidRDefault="0056734E" w:rsidP="0056734E">
      <w:pPr>
        <w:jc w:val="both"/>
        <w:rPr>
          <w:rFonts w:ascii="Times New Roman" w:hAnsi="Times New Roman"/>
          <w:sz w:val="28"/>
          <w:szCs w:val="28"/>
        </w:rPr>
      </w:pPr>
      <w:proofErr w:type="gramStart"/>
      <w:r w:rsidRPr="0056734E">
        <w:rPr>
          <w:rFonts w:ascii="Times New Roman" w:hAnsi="Times New Roman"/>
          <w:sz w:val="28"/>
          <w:szCs w:val="28"/>
        </w:rPr>
        <w:t>- активное участие граждан старшего поколения (ветеранов Великой Отечественной  войны, сотрудников правоохранительных органов, офицеров и военнослужащих Вооруженных Сил Российской Федерации, знаменитых людей, имеющих заслуженные награды и звания, почетных граждан и т.д.) в военно-патриотической, морально-нравственном, духовном воспитании молодежи Мензелинского муниципального района.</w:t>
      </w:r>
      <w:proofErr w:type="gramEnd"/>
    </w:p>
    <w:p w:rsidR="0056734E" w:rsidRDefault="0056734E" w:rsidP="0056734E">
      <w:pPr>
        <w:rPr>
          <w:b/>
        </w:rPr>
      </w:pPr>
    </w:p>
    <w:p w:rsidR="0056734E" w:rsidRDefault="0056734E" w:rsidP="0056734E">
      <w:pPr>
        <w:rPr>
          <w:b/>
        </w:rPr>
      </w:pPr>
    </w:p>
    <w:p w:rsidR="0056734E" w:rsidRDefault="0056734E" w:rsidP="0056734E">
      <w:pPr>
        <w:rPr>
          <w:b/>
        </w:rPr>
      </w:pPr>
    </w:p>
    <w:p w:rsidR="0056734E" w:rsidRDefault="0056734E" w:rsidP="0056734E">
      <w:pPr>
        <w:rPr>
          <w:b/>
        </w:rPr>
      </w:pPr>
    </w:p>
    <w:p w:rsidR="0056734E" w:rsidRDefault="0056734E" w:rsidP="0056734E">
      <w:pPr>
        <w:rPr>
          <w:b/>
        </w:rPr>
      </w:pPr>
    </w:p>
    <w:p w:rsidR="0056734E" w:rsidRDefault="0056734E" w:rsidP="0056734E">
      <w:pPr>
        <w:rPr>
          <w:b/>
        </w:rPr>
      </w:pPr>
    </w:p>
    <w:p w:rsidR="0056734E" w:rsidRDefault="0056734E" w:rsidP="0056734E">
      <w:pPr>
        <w:rPr>
          <w:b/>
        </w:rPr>
      </w:pPr>
    </w:p>
    <w:p w:rsidR="0056734E" w:rsidRDefault="0056734E" w:rsidP="0056734E">
      <w:pPr>
        <w:rPr>
          <w:b/>
        </w:rPr>
      </w:pPr>
    </w:p>
    <w:p w:rsidR="0056734E" w:rsidRDefault="0056734E" w:rsidP="0056734E">
      <w:pPr>
        <w:rPr>
          <w:b/>
        </w:rPr>
      </w:pPr>
    </w:p>
    <w:p w:rsidR="0056734E" w:rsidRDefault="0056734E" w:rsidP="0056734E">
      <w:pPr>
        <w:rPr>
          <w:b/>
        </w:rPr>
      </w:pPr>
    </w:p>
    <w:p w:rsidR="0056734E" w:rsidRDefault="0056734E" w:rsidP="0056734E">
      <w:pPr>
        <w:rPr>
          <w:b/>
        </w:rPr>
      </w:pPr>
    </w:p>
    <w:p w:rsidR="0056734E" w:rsidRDefault="0056734E" w:rsidP="0056734E">
      <w:pPr>
        <w:rPr>
          <w:b/>
        </w:rPr>
      </w:pPr>
    </w:p>
    <w:p w:rsidR="0056734E" w:rsidRDefault="0056734E" w:rsidP="0056734E">
      <w:pPr>
        <w:rPr>
          <w:b/>
        </w:rPr>
      </w:pPr>
    </w:p>
    <w:p w:rsidR="0056734E" w:rsidRDefault="0056734E" w:rsidP="0056734E">
      <w:pPr>
        <w:rPr>
          <w:b/>
        </w:rPr>
      </w:pPr>
    </w:p>
    <w:p w:rsidR="0056734E" w:rsidRDefault="0056734E" w:rsidP="0056734E">
      <w:pPr>
        <w:rPr>
          <w:b/>
        </w:rPr>
      </w:pPr>
    </w:p>
    <w:p w:rsidR="0056734E" w:rsidRDefault="0056734E" w:rsidP="0056734E">
      <w:pPr>
        <w:rPr>
          <w:b/>
        </w:rPr>
      </w:pPr>
    </w:p>
    <w:p w:rsidR="0056734E" w:rsidRDefault="0056734E" w:rsidP="0056734E">
      <w:pPr>
        <w:rPr>
          <w:b/>
        </w:rPr>
      </w:pPr>
    </w:p>
    <w:p w:rsidR="0056734E" w:rsidRDefault="0056734E" w:rsidP="0056734E">
      <w:pPr>
        <w:rPr>
          <w:b/>
        </w:rPr>
      </w:pPr>
    </w:p>
    <w:p w:rsidR="0056734E" w:rsidRDefault="0056734E" w:rsidP="0056734E">
      <w:pPr>
        <w:rPr>
          <w:b/>
        </w:rPr>
      </w:pPr>
    </w:p>
    <w:p w:rsidR="0056734E" w:rsidRPr="002C21F8" w:rsidRDefault="0056734E" w:rsidP="0056734E">
      <w:pPr>
        <w:jc w:val="center"/>
        <w:rPr>
          <w:b/>
        </w:rPr>
      </w:pPr>
      <w:r w:rsidRPr="002C21F8">
        <w:rPr>
          <w:b/>
        </w:rPr>
        <w:t xml:space="preserve">ПЛАН МЕРОПРИЯТИЙ </w:t>
      </w:r>
    </w:p>
    <w:p w:rsidR="0056734E" w:rsidRPr="002C21F8" w:rsidRDefault="0056734E" w:rsidP="0056734E">
      <w:pPr>
        <w:jc w:val="center"/>
        <w:rPr>
          <w:b/>
        </w:rPr>
      </w:pPr>
      <w:r w:rsidRPr="002C21F8">
        <w:rPr>
          <w:b/>
        </w:rPr>
        <w:t xml:space="preserve">ПО РЕАЛИЗАЦИИ </w:t>
      </w:r>
      <w:r>
        <w:rPr>
          <w:b/>
        </w:rPr>
        <w:t>РАЙОНН</w:t>
      </w:r>
      <w:r w:rsidRPr="002C21F8">
        <w:rPr>
          <w:b/>
        </w:rPr>
        <w:t xml:space="preserve">ОЙ ЦЕЛЕВОЙ ПРОГРАММЫ </w:t>
      </w:r>
    </w:p>
    <w:p w:rsidR="0056734E" w:rsidRPr="002C21F8" w:rsidRDefault="0056734E" w:rsidP="0056734E">
      <w:pPr>
        <w:jc w:val="center"/>
        <w:rPr>
          <w:b/>
        </w:rPr>
      </w:pPr>
      <w:r w:rsidRPr="002C21F8">
        <w:rPr>
          <w:b/>
        </w:rPr>
        <w:t xml:space="preserve">«ПАТРИОТИЧЕСКОЕ ВОСПИТАНИЕ ДЕТЕЙ И МОЛОДЕЖИ </w:t>
      </w:r>
    </w:p>
    <w:p w:rsidR="0056734E" w:rsidRPr="002C21F8" w:rsidRDefault="0056734E" w:rsidP="0056734E">
      <w:pPr>
        <w:jc w:val="center"/>
        <w:rPr>
          <w:b/>
        </w:rPr>
      </w:pPr>
      <w:r>
        <w:rPr>
          <w:b/>
        </w:rPr>
        <w:t>МЕНЗЕЛИ</w:t>
      </w:r>
      <w:r w:rsidRPr="002C21F8">
        <w:rPr>
          <w:b/>
        </w:rPr>
        <w:t xml:space="preserve">НСКОГО МУНИЦИПАЛЬНОГО РАЙОНА» </w:t>
      </w:r>
    </w:p>
    <w:p w:rsidR="0056734E" w:rsidRPr="002C21F8" w:rsidRDefault="0056734E" w:rsidP="0056734E">
      <w:pPr>
        <w:jc w:val="center"/>
        <w:rPr>
          <w:b/>
        </w:rPr>
      </w:pPr>
      <w:r>
        <w:rPr>
          <w:b/>
        </w:rPr>
        <w:t xml:space="preserve">НА </w:t>
      </w:r>
      <w:r w:rsidRPr="002C21F8">
        <w:rPr>
          <w:b/>
        </w:rPr>
        <w:t>201</w:t>
      </w:r>
      <w:r>
        <w:rPr>
          <w:b/>
        </w:rPr>
        <w:t>7 - 2020</w:t>
      </w:r>
      <w:r w:rsidRPr="002C21F8">
        <w:rPr>
          <w:b/>
        </w:rPr>
        <w:t xml:space="preserve"> ГОДЫ.</w:t>
      </w:r>
    </w:p>
    <w:p w:rsidR="0056734E" w:rsidRDefault="0056734E" w:rsidP="0056734E">
      <w:pPr>
        <w:rPr>
          <w:b/>
          <w:sz w:val="28"/>
          <w:szCs w:val="28"/>
        </w:rPr>
      </w:pPr>
    </w:p>
    <w:tbl>
      <w:tblPr>
        <w:tblW w:w="1135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
        <w:gridCol w:w="2980"/>
        <w:gridCol w:w="2411"/>
        <w:gridCol w:w="994"/>
        <w:gridCol w:w="2408"/>
        <w:gridCol w:w="2287"/>
      </w:tblGrid>
      <w:tr w:rsidR="0056734E" w:rsidRPr="00954CF0" w:rsidTr="0056734E">
        <w:tc>
          <w:tcPr>
            <w:tcW w:w="279" w:type="dxa"/>
            <w:vMerge w:val="restart"/>
          </w:tcPr>
          <w:p w:rsidR="0056734E" w:rsidRPr="00954CF0" w:rsidRDefault="0056734E" w:rsidP="008564AE">
            <w:pPr>
              <w:jc w:val="center"/>
              <w:rPr>
                <w:b/>
              </w:rPr>
            </w:pPr>
            <w:bookmarkStart w:id="0" w:name="_GoBack" w:colFirst="2" w:colLast="2"/>
            <w:r w:rsidRPr="00954CF0">
              <w:rPr>
                <w:b/>
              </w:rPr>
              <w:t xml:space="preserve">№ </w:t>
            </w:r>
            <w:proofErr w:type="gramStart"/>
            <w:r w:rsidRPr="00954CF0">
              <w:rPr>
                <w:b/>
              </w:rPr>
              <w:t>п</w:t>
            </w:r>
            <w:proofErr w:type="gramEnd"/>
            <w:r w:rsidRPr="00954CF0">
              <w:rPr>
                <w:b/>
              </w:rPr>
              <w:t>/п</w:t>
            </w:r>
          </w:p>
        </w:tc>
        <w:tc>
          <w:tcPr>
            <w:tcW w:w="2981" w:type="dxa"/>
            <w:vMerge w:val="restart"/>
          </w:tcPr>
          <w:p w:rsidR="0056734E" w:rsidRPr="00954CF0" w:rsidRDefault="0056734E" w:rsidP="008564AE">
            <w:pPr>
              <w:jc w:val="center"/>
              <w:rPr>
                <w:b/>
              </w:rPr>
            </w:pPr>
            <w:r w:rsidRPr="00954CF0">
              <w:rPr>
                <w:b/>
              </w:rPr>
              <w:t>Мероприятия</w:t>
            </w:r>
          </w:p>
        </w:tc>
        <w:tc>
          <w:tcPr>
            <w:tcW w:w="2411" w:type="dxa"/>
            <w:vMerge w:val="restart"/>
          </w:tcPr>
          <w:p w:rsidR="0056734E" w:rsidRPr="00954CF0" w:rsidRDefault="0056734E" w:rsidP="008564AE">
            <w:pPr>
              <w:jc w:val="center"/>
              <w:rPr>
                <w:b/>
              </w:rPr>
            </w:pPr>
            <w:r w:rsidRPr="00954CF0">
              <w:rPr>
                <w:b/>
              </w:rPr>
              <w:t>Исполнители</w:t>
            </w:r>
          </w:p>
        </w:tc>
        <w:tc>
          <w:tcPr>
            <w:tcW w:w="994" w:type="dxa"/>
            <w:vMerge w:val="restart"/>
          </w:tcPr>
          <w:p w:rsidR="0056734E" w:rsidRPr="00954CF0" w:rsidRDefault="0056734E" w:rsidP="008564AE">
            <w:pPr>
              <w:jc w:val="center"/>
              <w:rPr>
                <w:b/>
              </w:rPr>
            </w:pPr>
            <w:r w:rsidRPr="00954CF0">
              <w:rPr>
                <w:b/>
              </w:rPr>
              <w:t>Сроки</w:t>
            </w:r>
          </w:p>
        </w:tc>
        <w:tc>
          <w:tcPr>
            <w:tcW w:w="4693" w:type="dxa"/>
            <w:gridSpan w:val="2"/>
          </w:tcPr>
          <w:p w:rsidR="0056734E" w:rsidRPr="00954CF0" w:rsidRDefault="0056734E" w:rsidP="008564AE">
            <w:pPr>
              <w:jc w:val="center"/>
              <w:rPr>
                <w:b/>
              </w:rPr>
            </w:pPr>
            <w:r w:rsidRPr="00954CF0">
              <w:rPr>
                <w:b/>
              </w:rPr>
              <w:t xml:space="preserve">Объем финансирования </w:t>
            </w:r>
          </w:p>
          <w:p w:rsidR="0056734E" w:rsidRPr="00954CF0" w:rsidRDefault="0056734E" w:rsidP="008564AE">
            <w:pPr>
              <w:jc w:val="center"/>
              <w:rPr>
                <w:b/>
              </w:rPr>
            </w:pPr>
            <w:r w:rsidRPr="00954CF0">
              <w:rPr>
                <w:b/>
              </w:rPr>
              <w:t>(тыс. руб.)</w:t>
            </w:r>
          </w:p>
        </w:tc>
      </w:tr>
      <w:bookmarkEnd w:id="0"/>
      <w:tr w:rsidR="0056734E" w:rsidRPr="00954CF0" w:rsidTr="0056734E">
        <w:tc>
          <w:tcPr>
            <w:tcW w:w="279" w:type="dxa"/>
            <w:vMerge/>
          </w:tcPr>
          <w:p w:rsidR="0056734E" w:rsidRPr="00954CF0" w:rsidRDefault="0056734E" w:rsidP="008564AE">
            <w:pPr>
              <w:jc w:val="center"/>
              <w:rPr>
                <w:b/>
              </w:rPr>
            </w:pPr>
          </w:p>
        </w:tc>
        <w:tc>
          <w:tcPr>
            <w:tcW w:w="2981" w:type="dxa"/>
            <w:vMerge/>
          </w:tcPr>
          <w:p w:rsidR="0056734E" w:rsidRPr="00954CF0" w:rsidRDefault="0056734E" w:rsidP="008564AE">
            <w:pPr>
              <w:jc w:val="center"/>
              <w:rPr>
                <w:b/>
              </w:rPr>
            </w:pPr>
          </w:p>
        </w:tc>
        <w:tc>
          <w:tcPr>
            <w:tcW w:w="2411" w:type="dxa"/>
            <w:vMerge/>
          </w:tcPr>
          <w:p w:rsidR="0056734E" w:rsidRPr="00954CF0" w:rsidRDefault="0056734E" w:rsidP="008564AE">
            <w:pPr>
              <w:jc w:val="center"/>
              <w:rPr>
                <w:b/>
              </w:rPr>
            </w:pPr>
          </w:p>
        </w:tc>
        <w:tc>
          <w:tcPr>
            <w:tcW w:w="994" w:type="dxa"/>
            <w:vMerge/>
          </w:tcPr>
          <w:p w:rsidR="0056734E" w:rsidRPr="00954CF0" w:rsidRDefault="0056734E" w:rsidP="008564AE">
            <w:pPr>
              <w:jc w:val="center"/>
              <w:rPr>
                <w:b/>
              </w:rPr>
            </w:pPr>
          </w:p>
        </w:tc>
        <w:tc>
          <w:tcPr>
            <w:tcW w:w="2406" w:type="dxa"/>
          </w:tcPr>
          <w:p w:rsidR="0056734E" w:rsidRPr="00954CF0" w:rsidRDefault="0056734E" w:rsidP="008564AE">
            <w:pPr>
              <w:jc w:val="center"/>
              <w:rPr>
                <w:b/>
              </w:rPr>
            </w:pPr>
            <w:r w:rsidRPr="00954CF0">
              <w:rPr>
                <w:b/>
              </w:rPr>
              <w:t>2017 г.</w:t>
            </w:r>
          </w:p>
        </w:tc>
        <w:tc>
          <w:tcPr>
            <w:tcW w:w="2287" w:type="dxa"/>
          </w:tcPr>
          <w:p w:rsidR="0056734E" w:rsidRPr="00954CF0" w:rsidRDefault="0056734E" w:rsidP="008564AE">
            <w:pPr>
              <w:jc w:val="center"/>
              <w:rPr>
                <w:b/>
              </w:rPr>
            </w:pPr>
            <w:r w:rsidRPr="00954CF0">
              <w:rPr>
                <w:b/>
              </w:rPr>
              <w:t>2017-2020 г.</w:t>
            </w:r>
          </w:p>
        </w:tc>
      </w:tr>
      <w:tr w:rsidR="0056734E" w:rsidRPr="00954CF0" w:rsidTr="0056734E">
        <w:tc>
          <w:tcPr>
            <w:tcW w:w="11358" w:type="dxa"/>
            <w:gridSpan w:val="6"/>
          </w:tcPr>
          <w:p w:rsidR="0056734E" w:rsidRPr="00954CF0" w:rsidRDefault="0056734E" w:rsidP="008564AE">
            <w:pPr>
              <w:jc w:val="center"/>
              <w:rPr>
                <w:b/>
              </w:rPr>
            </w:pPr>
            <w:r w:rsidRPr="00954CF0">
              <w:rPr>
                <w:b/>
                <w:lang w:val="en-US"/>
              </w:rPr>
              <w:t>I</w:t>
            </w:r>
            <w:r w:rsidRPr="00954CF0">
              <w:rPr>
                <w:b/>
              </w:rPr>
              <w:t xml:space="preserve">. Совершенствование процесса патриотического воспитания </w:t>
            </w:r>
          </w:p>
        </w:tc>
      </w:tr>
      <w:tr w:rsidR="0056734E" w:rsidRPr="00954CF0" w:rsidTr="0056734E">
        <w:tc>
          <w:tcPr>
            <w:tcW w:w="279" w:type="dxa"/>
          </w:tcPr>
          <w:p w:rsidR="0056734E" w:rsidRPr="00C55E01" w:rsidRDefault="0056734E" w:rsidP="008564AE">
            <w:pPr>
              <w:jc w:val="center"/>
            </w:pPr>
            <w:r w:rsidRPr="00C55E01">
              <w:t>1.</w:t>
            </w:r>
          </w:p>
        </w:tc>
        <w:tc>
          <w:tcPr>
            <w:tcW w:w="2981" w:type="dxa"/>
          </w:tcPr>
          <w:p w:rsidR="0056734E" w:rsidRPr="00C55E01" w:rsidRDefault="0056734E" w:rsidP="008564AE">
            <w:r w:rsidRPr="00C55E01">
              <w:t>Создание</w:t>
            </w:r>
            <w:r>
              <w:t xml:space="preserve"> межведомственной комиссии по патриотическому воспитанию и увековечению памяти защитников Отечества, ветеранов </w:t>
            </w:r>
            <w:proofErr w:type="spellStart"/>
            <w:r>
              <w:t>ВОв</w:t>
            </w:r>
            <w:proofErr w:type="spellEnd"/>
          </w:p>
        </w:tc>
        <w:tc>
          <w:tcPr>
            <w:tcW w:w="2411" w:type="dxa"/>
          </w:tcPr>
          <w:p w:rsidR="0056734E" w:rsidRPr="00C55E01" w:rsidRDefault="0056734E" w:rsidP="008564AE">
            <w:pPr>
              <w:jc w:val="center"/>
            </w:pPr>
            <w:r>
              <w:t>исполнительный комитет</w:t>
            </w:r>
          </w:p>
        </w:tc>
        <w:tc>
          <w:tcPr>
            <w:tcW w:w="994" w:type="dxa"/>
          </w:tcPr>
          <w:p w:rsidR="0056734E" w:rsidRPr="00C55E01" w:rsidRDefault="0056734E" w:rsidP="008564AE">
            <w:pPr>
              <w:jc w:val="center"/>
            </w:pPr>
            <w:r>
              <w:t>2017 г.</w:t>
            </w:r>
          </w:p>
        </w:tc>
        <w:tc>
          <w:tcPr>
            <w:tcW w:w="2406" w:type="dxa"/>
            <w:vMerge w:val="restart"/>
          </w:tcPr>
          <w:p w:rsidR="0056734E" w:rsidRPr="00C55E01" w:rsidRDefault="0056734E" w:rsidP="008564AE">
            <w:pPr>
              <w:jc w:val="center"/>
            </w:pPr>
            <w:r>
              <w:t>текущее финансирование</w:t>
            </w:r>
          </w:p>
        </w:tc>
        <w:tc>
          <w:tcPr>
            <w:tcW w:w="2287" w:type="dxa"/>
            <w:vMerge w:val="restart"/>
            <w:textDirection w:val="btLr"/>
          </w:tcPr>
          <w:p w:rsidR="0056734E" w:rsidRDefault="0056734E" w:rsidP="008564AE">
            <w:pPr>
              <w:ind w:left="113" w:right="113"/>
              <w:jc w:val="center"/>
            </w:pPr>
          </w:p>
          <w:p w:rsidR="0056734E" w:rsidRDefault="0056734E" w:rsidP="008564AE">
            <w:pPr>
              <w:ind w:left="113" w:right="113"/>
              <w:jc w:val="center"/>
            </w:pPr>
          </w:p>
          <w:p w:rsidR="0056734E" w:rsidRDefault="0056734E" w:rsidP="008564AE">
            <w:pPr>
              <w:ind w:left="113" w:right="113"/>
              <w:jc w:val="center"/>
            </w:pPr>
          </w:p>
          <w:p w:rsidR="0056734E" w:rsidRPr="00C55E01" w:rsidRDefault="0056734E" w:rsidP="008564AE">
            <w:pPr>
              <w:ind w:left="113" w:right="113"/>
              <w:jc w:val="center"/>
            </w:pPr>
            <w:r>
              <w:t>текущее финансирование</w:t>
            </w:r>
          </w:p>
        </w:tc>
      </w:tr>
      <w:tr w:rsidR="0056734E" w:rsidRPr="00954CF0" w:rsidTr="0056734E">
        <w:tc>
          <w:tcPr>
            <w:tcW w:w="279" w:type="dxa"/>
          </w:tcPr>
          <w:p w:rsidR="0056734E" w:rsidRPr="00C55E01" w:rsidRDefault="0056734E" w:rsidP="008564AE">
            <w:pPr>
              <w:jc w:val="center"/>
            </w:pPr>
            <w:r>
              <w:t>2.</w:t>
            </w:r>
          </w:p>
        </w:tc>
        <w:tc>
          <w:tcPr>
            <w:tcW w:w="2981" w:type="dxa"/>
          </w:tcPr>
          <w:p w:rsidR="0056734E" w:rsidRPr="00C55E01" w:rsidRDefault="0056734E" w:rsidP="008564AE">
            <w:r>
              <w:t>Привлечение к участию в патриотическом воспитании трудовых коллективов предприятий, учреждений, ветеранских организаций</w:t>
            </w:r>
          </w:p>
        </w:tc>
        <w:tc>
          <w:tcPr>
            <w:tcW w:w="2411" w:type="dxa"/>
          </w:tcPr>
          <w:p w:rsidR="0056734E" w:rsidRPr="00C55E01" w:rsidRDefault="0056734E" w:rsidP="008564AE">
            <w:pPr>
              <w:jc w:val="center"/>
            </w:pPr>
            <w:r>
              <w:t>исполнительный комитет</w:t>
            </w:r>
          </w:p>
        </w:tc>
        <w:tc>
          <w:tcPr>
            <w:tcW w:w="994" w:type="dxa"/>
          </w:tcPr>
          <w:p w:rsidR="0056734E" w:rsidRPr="00C55E01" w:rsidRDefault="0056734E" w:rsidP="008564AE">
            <w:pPr>
              <w:jc w:val="center"/>
            </w:pPr>
            <w:r>
              <w:t>2017 – 2020 г. г.</w:t>
            </w:r>
          </w:p>
        </w:tc>
        <w:tc>
          <w:tcPr>
            <w:tcW w:w="2406" w:type="dxa"/>
            <w:vMerge/>
          </w:tcPr>
          <w:p w:rsidR="0056734E" w:rsidRPr="00C55E01" w:rsidRDefault="0056734E" w:rsidP="008564AE">
            <w:pPr>
              <w:jc w:val="center"/>
            </w:pPr>
          </w:p>
        </w:tc>
        <w:tc>
          <w:tcPr>
            <w:tcW w:w="2287" w:type="dxa"/>
            <w:vMerge/>
          </w:tcPr>
          <w:p w:rsidR="0056734E" w:rsidRPr="00C55E01" w:rsidRDefault="0056734E" w:rsidP="008564AE">
            <w:pPr>
              <w:jc w:val="center"/>
            </w:pPr>
          </w:p>
        </w:tc>
      </w:tr>
      <w:tr w:rsidR="0056734E" w:rsidRPr="00954CF0" w:rsidTr="0056734E">
        <w:tc>
          <w:tcPr>
            <w:tcW w:w="279" w:type="dxa"/>
          </w:tcPr>
          <w:p w:rsidR="0056734E" w:rsidRDefault="0056734E" w:rsidP="008564AE">
            <w:pPr>
              <w:jc w:val="center"/>
            </w:pPr>
            <w:r>
              <w:t>3.</w:t>
            </w:r>
          </w:p>
        </w:tc>
        <w:tc>
          <w:tcPr>
            <w:tcW w:w="2981" w:type="dxa"/>
          </w:tcPr>
          <w:p w:rsidR="0056734E" w:rsidRDefault="0056734E" w:rsidP="008564AE">
            <w:r>
              <w:t>Укрепление учебно – методической и материально – технической базы аэроклуба</w:t>
            </w:r>
          </w:p>
        </w:tc>
        <w:tc>
          <w:tcPr>
            <w:tcW w:w="2411" w:type="dxa"/>
          </w:tcPr>
          <w:p w:rsidR="0056734E" w:rsidRDefault="0056734E" w:rsidP="008564AE">
            <w:pPr>
              <w:jc w:val="center"/>
            </w:pPr>
            <w:r>
              <w:t>исполнительный комитет</w:t>
            </w:r>
          </w:p>
        </w:tc>
        <w:tc>
          <w:tcPr>
            <w:tcW w:w="994" w:type="dxa"/>
          </w:tcPr>
          <w:p w:rsidR="0056734E" w:rsidRDefault="0056734E" w:rsidP="008564AE">
            <w:pPr>
              <w:jc w:val="center"/>
            </w:pPr>
            <w:r>
              <w:t>2017 – 2020 г. г.</w:t>
            </w:r>
          </w:p>
          <w:p w:rsidR="0056734E" w:rsidRDefault="0056734E" w:rsidP="008564AE">
            <w:pPr>
              <w:jc w:val="center"/>
            </w:pPr>
          </w:p>
        </w:tc>
        <w:tc>
          <w:tcPr>
            <w:tcW w:w="2406" w:type="dxa"/>
            <w:vMerge/>
          </w:tcPr>
          <w:p w:rsidR="0056734E" w:rsidRPr="00C55E01" w:rsidRDefault="0056734E" w:rsidP="008564AE">
            <w:pPr>
              <w:jc w:val="center"/>
            </w:pPr>
          </w:p>
        </w:tc>
        <w:tc>
          <w:tcPr>
            <w:tcW w:w="2287" w:type="dxa"/>
            <w:vMerge/>
          </w:tcPr>
          <w:p w:rsidR="0056734E" w:rsidRPr="00C55E01" w:rsidRDefault="0056734E" w:rsidP="008564AE">
            <w:pPr>
              <w:jc w:val="center"/>
            </w:pPr>
          </w:p>
        </w:tc>
      </w:tr>
      <w:tr w:rsidR="0056734E" w:rsidRPr="00954CF0" w:rsidTr="0056734E">
        <w:tc>
          <w:tcPr>
            <w:tcW w:w="279" w:type="dxa"/>
          </w:tcPr>
          <w:p w:rsidR="0056734E" w:rsidRDefault="0056734E" w:rsidP="008564AE">
            <w:pPr>
              <w:jc w:val="center"/>
            </w:pPr>
            <w:r>
              <w:t>4.</w:t>
            </w:r>
          </w:p>
        </w:tc>
        <w:tc>
          <w:tcPr>
            <w:tcW w:w="2981" w:type="dxa"/>
          </w:tcPr>
          <w:p w:rsidR="0056734E" w:rsidRPr="00400D1B" w:rsidRDefault="0056734E" w:rsidP="008564AE">
            <w:r>
              <w:t>Проведение</w:t>
            </w:r>
            <w:r w:rsidRPr="00400D1B">
              <w:t xml:space="preserve"> смотр</w:t>
            </w:r>
            <w:r>
              <w:t>а</w:t>
            </w:r>
            <w:r w:rsidRPr="00400D1B">
              <w:t xml:space="preserve"> музеев и уголков боевой славы</w:t>
            </w:r>
          </w:p>
        </w:tc>
        <w:tc>
          <w:tcPr>
            <w:tcW w:w="2411" w:type="dxa"/>
          </w:tcPr>
          <w:p w:rsidR="0056734E" w:rsidRDefault="0056734E" w:rsidP="008564AE">
            <w:pPr>
              <w:jc w:val="center"/>
            </w:pPr>
            <w:r>
              <w:t>отдел образованием, военный комиссариат</w:t>
            </w:r>
          </w:p>
        </w:tc>
        <w:tc>
          <w:tcPr>
            <w:tcW w:w="994" w:type="dxa"/>
          </w:tcPr>
          <w:p w:rsidR="0056734E" w:rsidRDefault="0056734E" w:rsidP="008564AE">
            <w:pPr>
              <w:jc w:val="center"/>
            </w:pPr>
            <w:r>
              <w:t>2017 – 2020 г. г.</w:t>
            </w:r>
          </w:p>
          <w:p w:rsidR="0056734E" w:rsidRDefault="0056734E" w:rsidP="008564AE">
            <w:pPr>
              <w:jc w:val="center"/>
            </w:pPr>
          </w:p>
        </w:tc>
        <w:tc>
          <w:tcPr>
            <w:tcW w:w="2406" w:type="dxa"/>
            <w:vMerge/>
          </w:tcPr>
          <w:p w:rsidR="0056734E" w:rsidRPr="00C55E01" w:rsidRDefault="0056734E" w:rsidP="008564AE">
            <w:pPr>
              <w:jc w:val="center"/>
            </w:pPr>
          </w:p>
        </w:tc>
        <w:tc>
          <w:tcPr>
            <w:tcW w:w="2287" w:type="dxa"/>
            <w:vMerge/>
          </w:tcPr>
          <w:p w:rsidR="0056734E" w:rsidRPr="00C55E01" w:rsidRDefault="0056734E" w:rsidP="008564AE">
            <w:pPr>
              <w:jc w:val="center"/>
            </w:pPr>
          </w:p>
        </w:tc>
      </w:tr>
      <w:tr w:rsidR="0056734E" w:rsidRPr="00954CF0" w:rsidTr="0056734E">
        <w:tc>
          <w:tcPr>
            <w:tcW w:w="279" w:type="dxa"/>
          </w:tcPr>
          <w:p w:rsidR="0056734E" w:rsidRDefault="0056734E" w:rsidP="008564AE">
            <w:pPr>
              <w:jc w:val="center"/>
            </w:pPr>
            <w:r>
              <w:t>5.</w:t>
            </w:r>
          </w:p>
        </w:tc>
        <w:tc>
          <w:tcPr>
            <w:tcW w:w="2981" w:type="dxa"/>
          </w:tcPr>
          <w:p w:rsidR="0056734E" w:rsidRPr="00400D1B" w:rsidRDefault="0056734E" w:rsidP="008564AE">
            <w:pPr>
              <w:widowControl w:val="0"/>
              <w:autoSpaceDE w:val="0"/>
              <w:autoSpaceDN w:val="0"/>
              <w:adjustRightInd w:val="0"/>
            </w:pPr>
            <w:r>
              <w:t>Проведение классных часов, общешкольных праздников, посвящённых</w:t>
            </w:r>
            <w:r w:rsidRPr="00400D1B">
              <w:t xml:space="preserve"> </w:t>
            </w:r>
            <w:r w:rsidRPr="00400D1B">
              <w:lastRenderedPageBreak/>
              <w:t>государственно</w:t>
            </w:r>
            <w:r>
              <w:t>й символике РФ, РТ и Мензелинского муниципального района</w:t>
            </w:r>
          </w:p>
        </w:tc>
        <w:tc>
          <w:tcPr>
            <w:tcW w:w="2411" w:type="dxa"/>
          </w:tcPr>
          <w:p w:rsidR="0056734E" w:rsidRDefault="0056734E" w:rsidP="008564AE">
            <w:pPr>
              <w:jc w:val="center"/>
            </w:pPr>
            <w:r>
              <w:lastRenderedPageBreak/>
              <w:t>отдел образования</w:t>
            </w:r>
          </w:p>
        </w:tc>
        <w:tc>
          <w:tcPr>
            <w:tcW w:w="994" w:type="dxa"/>
          </w:tcPr>
          <w:p w:rsidR="0056734E" w:rsidRDefault="0056734E" w:rsidP="008564AE">
            <w:pPr>
              <w:jc w:val="center"/>
            </w:pPr>
            <w:r>
              <w:t>2017 – 2020 г. г.</w:t>
            </w:r>
          </w:p>
        </w:tc>
        <w:tc>
          <w:tcPr>
            <w:tcW w:w="2406" w:type="dxa"/>
            <w:vMerge/>
          </w:tcPr>
          <w:p w:rsidR="0056734E" w:rsidRPr="00C55E01" w:rsidRDefault="0056734E" w:rsidP="008564AE">
            <w:pPr>
              <w:jc w:val="center"/>
            </w:pPr>
          </w:p>
        </w:tc>
        <w:tc>
          <w:tcPr>
            <w:tcW w:w="2287" w:type="dxa"/>
            <w:vMerge/>
          </w:tcPr>
          <w:p w:rsidR="0056734E" w:rsidRPr="00C55E01" w:rsidRDefault="0056734E" w:rsidP="008564AE">
            <w:pPr>
              <w:jc w:val="center"/>
            </w:pPr>
          </w:p>
        </w:tc>
      </w:tr>
      <w:tr w:rsidR="0056734E" w:rsidRPr="00954CF0" w:rsidTr="0056734E">
        <w:tc>
          <w:tcPr>
            <w:tcW w:w="279" w:type="dxa"/>
          </w:tcPr>
          <w:p w:rsidR="0056734E" w:rsidRDefault="0056734E" w:rsidP="008564AE">
            <w:pPr>
              <w:jc w:val="center"/>
            </w:pPr>
            <w:r>
              <w:lastRenderedPageBreak/>
              <w:t>6.</w:t>
            </w:r>
          </w:p>
        </w:tc>
        <w:tc>
          <w:tcPr>
            <w:tcW w:w="2981" w:type="dxa"/>
          </w:tcPr>
          <w:p w:rsidR="0056734E" w:rsidRDefault="0056734E" w:rsidP="008564AE">
            <w:pPr>
              <w:widowControl w:val="0"/>
              <w:autoSpaceDE w:val="0"/>
              <w:autoSpaceDN w:val="0"/>
              <w:adjustRightInd w:val="0"/>
            </w:pPr>
            <w:r>
              <w:t>Организовать изучение текста и музыки Государственного гимна Российской Федерации во всех учебных заведениях города и района</w:t>
            </w:r>
          </w:p>
        </w:tc>
        <w:tc>
          <w:tcPr>
            <w:tcW w:w="2411" w:type="dxa"/>
          </w:tcPr>
          <w:p w:rsidR="0056734E" w:rsidRDefault="0056734E" w:rsidP="008564AE">
            <w:pPr>
              <w:jc w:val="center"/>
            </w:pPr>
            <w:r>
              <w:t>руководители общеобразовательных школ и учебных заведений начального, среднего и высшего профессионального образования</w:t>
            </w:r>
          </w:p>
        </w:tc>
        <w:tc>
          <w:tcPr>
            <w:tcW w:w="994" w:type="dxa"/>
          </w:tcPr>
          <w:p w:rsidR="0056734E" w:rsidRDefault="0056734E" w:rsidP="008564AE">
            <w:pPr>
              <w:jc w:val="center"/>
            </w:pPr>
            <w:r>
              <w:t>октябрь</w:t>
            </w:r>
          </w:p>
        </w:tc>
        <w:tc>
          <w:tcPr>
            <w:tcW w:w="2406" w:type="dxa"/>
            <w:vMerge/>
          </w:tcPr>
          <w:p w:rsidR="0056734E" w:rsidRPr="00C55E01" w:rsidRDefault="0056734E" w:rsidP="008564AE">
            <w:pPr>
              <w:jc w:val="center"/>
            </w:pPr>
          </w:p>
        </w:tc>
        <w:tc>
          <w:tcPr>
            <w:tcW w:w="2287" w:type="dxa"/>
            <w:vMerge/>
          </w:tcPr>
          <w:p w:rsidR="0056734E" w:rsidRPr="00C55E01" w:rsidRDefault="0056734E" w:rsidP="008564AE">
            <w:pPr>
              <w:jc w:val="center"/>
            </w:pPr>
          </w:p>
        </w:tc>
      </w:tr>
      <w:tr w:rsidR="0056734E" w:rsidRPr="00954CF0" w:rsidTr="0056734E">
        <w:tc>
          <w:tcPr>
            <w:tcW w:w="279" w:type="dxa"/>
          </w:tcPr>
          <w:p w:rsidR="0056734E" w:rsidRDefault="0056734E" w:rsidP="008564AE">
            <w:pPr>
              <w:jc w:val="center"/>
            </w:pPr>
            <w:r>
              <w:t>7.</w:t>
            </w:r>
          </w:p>
        </w:tc>
        <w:tc>
          <w:tcPr>
            <w:tcW w:w="2981" w:type="dxa"/>
          </w:tcPr>
          <w:p w:rsidR="0056734E" w:rsidRDefault="0056734E" w:rsidP="008564AE">
            <w:pPr>
              <w:widowControl w:val="0"/>
              <w:autoSpaceDE w:val="0"/>
              <w:autoSpaceDN w:val="0"/>
              <w:adjustRightInd w:val="0"/>
            </w:pPr>
            <w:r>
              <w:t xml:space="preserve">Организация </w:t>
            </w:r>
            <w:proofErr w:type="gramStart"/>
            <w:r>
              <w:t>в</w:t>
            </w:r>
            <w:proofErr w:type="gramEnd"/>
            <w:r>
              <w:t xml:space="preserve"> </w:t>
            </w:r>
            <w:proofErr w:type="gramStart"/>
            <w:r>
              <w:t>Мензелинском</w:t>
            </w:r>
            <w:proofErr w:type="gramEnd"/>
            <w:r>
              <w:t xml:space="preserve"> муниципальном районе общественного движения «</w:t>
            </w:r>
            <w:proofErr w:type="spellStart"/>
            <w:r>
              <w:t>Юнармия</w:t>
            </w:r>
            <w:proofErr w:type="spellEnd"/>
            <w:r>
              <w:t>»</w:t>
            </w:r>
          </w:p>
        </w:tc>
        <w:tc>
          <w:tcPr>
            <w:tcW w:w="2411" w:type="dxa"/>
          </w:tcPr>
          <w:p w:rsidR="0056734E" w:rsidRDefault="0056734E" w:rsidP="008564AE">
            <w:pPr>
              <w:jc w:val="center"/>
            </w:pPr>
            <w:r>
              <w:t>Отдел образования, отделение ДОСААФ, военный комиссариат, исполнительный комитет</w:t>
            </w:r>
          </w:p>
        </w:tc>
        <w:tc>
          <w:tcPr>
            <w:tcW w:w="994" w:type="dxa"/>
          </w:tcPr>
          <w:p w:rsidR="0056734E" w:rsidRDefault="0056734E" w:rsidP="008564AE">
            <w:pPr>
              <w:jc w:val="center"/>
            </w:pPr>
            <w:r>
              <w:t>2017-2020 г. г.</w:t>
            </w:r>
          </w:p>
        </w:tc>
        <w:tc>
          <w:tcPr>
            <w:tcW w:w="2406" w:type="dxa"/>
            <w:vMerge/>
          </w:tcPr>
          <w:p w:rsidR="0056734E" w:rsidRPr="00C55E01" w:rsidRDefault="0056734E" w:rsidP="008564AE">
            <w:pPr>
              <w:jc w:val="center"/>
            </w:pPr>
          </w:p>
        </w:tc>
        <w:tc>
          <w:tcPr>
            <w:tcW w:w="2287" w:type="dxa"/>
            <w:vMerge/>
          </w:tcPr>
          <w:p w:rsidR="0056734E" w:rsidRPr="00C55E01" w:rsidRDefault="0056734E" w:rsidP="008564AE">
            <w:pPr>
              <w:jc w:val="center"/>
            </w:pPr>
          </w:p>
        </w:tc>
      </w:tr>
      <w:tr w:rsidR="0056734E" w:rsidRPr="00954CF0" w:rsidTr="0056734E">
        <w:tc>
          <w:tcPr>
            <w:tcW w:w="279" w:type="dxa"/>
          </w:tcPr>
          <w:p w:rsidR="0056734E" w:rsidRDefault="0056734E" w:rsidP="008564AE">
            <w:pPr>
              <w:jc w:val="center"/>
            </w:pPr>
            <w:r>
              <w:t>8.</w:t>
            </w:r>
          </w:p>
        </w:tc>
        <w:tc>
          <w:tcPr>
            <w:tcW w:w="2981" w:type="dxa"/>
          </w:tcPr>
          <w:p w:rsidR="0056734E" w:rsidRDefault="0056734E" w:rsidP="008564AE">
            <w:pPr>
              <w:widowControl w:val="0"/>
              <w:autoSpaceDE w:val="0"/>
              <w:autoSpaceDN w:val="0"/>
              <w:adjustRightInd w:val="0"/>
            </w:pPr>
            <w:r>
              <w:t>Межведомственной комиссии по патриотическому воспитанию принять зачет у каждого учащегося на знание Государственного гимна Российской Федерации</w:t>
            </w:r>
          </w:p>
        </w:tc>
        <w:tc>
          <w:tcPr>
            <w:tcW w:w="2411" w:type="dxa"/>
          </w:tcPr>
          <w:p w:rsidR="0056734E" w:rsidRDefault="0056734E" w:rsidP="008564AE">
            <w:pPr>
              <w:jc w:val="center"/>
            </w:pPr>
            <w:r>
              <w:t>члены межведомственной комиссии по патриотическому воспитанию</w:t>
            </w:r>
          </w:p>
        </w:tc>
        <w:tc>
          <w:tcPr>
            <w:tcW w:w="994" w:type="dxa"/>
          </w:tcPr>
          <w:p w:rsidR="0056734E" w:rsidRDefault="0056734E" w:rsidP="008564AE">
            <w:pPr>
              <w:jc w:val="center"/>
            </w:pPr>
            <w:r>
              <w:t>ноябрь</w:t>
            </w:r>
          </w:p>
        </w:tc>
        <w:tc>
          <w:tcPr>
            <w:tcW w:w="2406" w:type="dxa"/>
            <w:vMerge/>
          </w:tcPr>
          <w:p w:rsidR="0056734E" w:rsidRPr="00C55E01" w:rsidRDefault="0056734E" w:rsidP="008564AE">
            <w:pPr>
              <w:jc w:val="center"/>
            </w:pPr>
          </w:p>
        </w:tc>
        <w:tc>
          <w:tcPr>
            <w:tcW w:w="2287" w:type="dxa"/>
            <w:vMerge/>
          </w:tcPr>
          <w:p w:rsidR="0056734E" w:rsidRPr="00C55E01" w:rsidRDefault="0056734E" w:rsidP="008564AE">
            <w:pPr>
              <w:jc w:val="center"/>
            </w:pPr>
          </w:p>
        </w:tc>
      </w:tr>
      <w:tr w:rsidR="0056734E" w:rsidRPr="00954CF0" w:rsidTr="0056734E">
        <w:tc>
          <w:tcPr>
            <w:tcW w:w="279" w:type="dxa"/>
          </w:tcPr>
          <w:p w:rsidR="0056734E" w:rsidRDefault="0056734E" w:rsidP="008564AE">
            <w:pPr>
              <w:jc w:val="center"/>
            </w:pPr>
            <w:r>
              <w:t>9.</w:t>
            </w:r>
          </w:p>
        </w:tc>
        <w:tc>
          <w:tcPr>
            <w:tcW w:w="2981" w:type="dxa"/>
          </w:tcPr>
          <w:p w:rsidR="0056734E" w:rsidRPr="00FC383D" w:rsidRDefault="0056734E" w:rsidP="008564AE">
            <w:pPr>
              <w:widowControl w:val="0"/>
              <w:autoSpaceDE w:val="0"/>
              <w:autoSpaceDN w:val="0"/>
              <w:adjustRightInd w:val="0"/>
            </w:pPr>
            <w:r>
              <w:t>Активизация работы</w:t>
            </w:r>
            <w:r w:rsidRPr="00FC383D">
              <w:t xml:space="preserve"> школьных музеев, уголков боевой славы</w:t>
            </w:r>
          </w:p>
        </w:tc>
        <w:tc>
          <w:tcPr>
            <w:tcW w:w="2411" w:type="dxa"/>
          </w:tcPr>
          <w:p w:rsidR="0056734E" w:rsidRDefault="0056734E" w:rsidP="008564AE">
            <w:pPr>
              <w:jc w:val="center"/>
            </w:pPr>
            <w:r>
              <w:t>Отдел образования</w:t>
            </w:r>
          </w:p>
        </w:tc>
        <w:tc>
          <w:tcPr>
            <w:tcW w:w="994" w:type="dxa"/>
          </w:tcPr>
          <w:p w:rsidR="0056734E" w:rsidRDefault="0056734E" w:rsidP="008564AE">
            <w:pPr>
              <w:jc w:val="center"/>
            </w:pPr>
            <w:r>
              <w:t>2017 – 2020 г. г.</w:t>
            </w:r>
          </w:p>
          <w:p w:rsidR="0056734E" w:rsidRDefault="0056734E" w:rsidP="008564AE">
            <w:pPr>
              <w:jc w:val="center"/>
            </w:pPr>
            <w:r>
              <w:t>.</w:t>
            </w:r>
          </w:p>
        </w:tc>
        <w:tc>
          <w:tcPr>
            <w:tcW w:w="2406" w:type="dxa"/>
            <w:vMerge/>
          </w:tcPr>
          <w:p w:rsidR="0056734E" w:rsidRPr="00C55E01" w:rsidRDefault="0056734E" w:rsidP="008564AE">
            <w:pPr>
              <w:jc w:val="center"/>
            </w:pPr>
          </w:p>
        </w:tc>
        <w:tc>
          <w:tcPr>
            <w:tcW w:w="2287" w:type="dxa"/>
            <w:vMerge/>
          </w:tcPr>
          <w:p w:rsidR="0056734E" w:rsidRPr="00C55E01" w:rsidRDefault="0056734E" w:rsidP="008564AE">
            <w:pPr>
              <w:jc w:val="center"/>
            </w:pPr>
          </w:p>
        </w:tc>
      </w:tr>
      <w:tr w:rsidR="0056734E" w:rsidRPr="00954CF0" w:rsidTr="0056734E">
        <w:tc>
          <w:tcPr>
            <w:tcW w:w="279" w:type="dxa"/>
          </w:tcPr>
          <w:p w:rsidR="0056734E" w:rsidRDefault="0056734E" w:rsidP="008564AE">
            <w:pPr>
              <w:jc w:val="center"/>
            </w:pPr>
            <w:r>
              <w:t>10.</w:t>
            </w:r>
          </w:p>
        </w:tc>
        <w:tc>
          <w:tcPr>
            <w:tcW w:w="2981" w:type="dxa"/>
          </w:tcPr>
          <w:p w:rsidR="0056734E" w:rsidRPr="00FC383D" w:rsidRDefault="0056734E" w:rsidP="008564AE">
            <w:pPr>
              <w:widowControl w:val="0"/>
              <w:autoSpaceDE w:val="0"/>
              <w:autoSpaceDN w:val="0"/>
              <w:adjustRightInd w:val="0"/>
            </w:pPr>
            <w:r>
              <w:t xml:space="preserve">Проведение фестиваля военно-патриотической </w:t>
            </w:r>
            <w:r w:rsidRPr="00F44C9D">
              <w:t xml:space="preserve"> песни </w:t>
            </w:r>
          </w:p>
        </w:tc>
        <w:tc>
          <w:tcPr>
            <w:tcW w:w="2411" w:type="dxa"/>
          </w:tcPr>
          <w:p w:rsidR="0056734E" w:rsidRDefault="0056734E" w:rsidP="008564AE">
            <w:pPr>
              <w:jc w:val="center"/>
            </w:pPr>
            <w:r>
              <w:t>Отдел образования</w:t>
            </w:r>
          </w:p>
          <w:p w:rsidR="0056734E" w:rsidRDefault="0056734E" w:rsidP="008564AE">
            <w:pPr>
              <w:jc w:val="center"/>
            </w:pPr>
          </w:p>
        </w:tc>
        <w:tc>
          <w:tcPr>
            <w:tcW w:w="994" w:type="dxa"/>
          </w:tcPr>
          <w:p w:rsidR="0056734E" w:rsidRDefault="0056734E" w:rsidP="008564AE">
            <w:pPr>
              <w:jc w:val="center"/>
            </w:pPr>
            <w:r>
              <w:t>2017 – 2020 г. г.</w:t>
            </w:r>
          </w:p>
          <w:p w:rsidR="0056734E" w:rsidRDefault="0056734E" w:rsidP="008564AE">
            <w:pPr>
              <w:jc w:val="center"/>
            </w:pPr>
          </w:p>
        </w:tc>
        <w:tc>
          <w:tcPr>
            <w:tcW w:w="2406" w:type="dxa"/>
            <w:vMerge/>
          </w:tcPr>
          <w:p w:rsidR="0056734E" w:rsidRPr="00C55E01" w:rsidRDefault="0056734E" w:rsidP="008564AE">
            <w:pPr>
              <w:jc w:val="center"/>
            </w:pPr>
          </w:p>
        </w:tc>
        <w:tc>
          <w:tcPr>
            <w:tcW w:w="2287" w:type="dxa"/>
            <w:vMerge/>
          </w:tcPr>
          <w:p w:rsidR="0056734E" w:rsidRPr="00C55E01" w:rsidRDefault="0056734E" w:rsidP="008564AE">
            <w:pPr>
              <w:jc w:val="center"/>
            </w:pPr>
          </w:p>
        </w:tc>
      </w:tr>
      <w:tr w:rsidR="0056734E" w:rsidRPr="00954CF0" w:rsidTr="0056734E">
        <w:tc>
          <w:tcPr>
            <w:tcW w:w="279" w:type="dxa"/>
          </w:tcPr>
          <w:p w:rsidR="0056734E" w:rsidRDefault="0056734E" w:rsidP="008564AE">
            <w:pPr>
              <w:jc w:val="center"/>
            </w:pPr>
            <w:r>
              <w:t>11.</w:t>
            </w:r>
          </w:p>
        </w:tc>
        <w:tc>
          <w:tcPr>
            <w:tcW w:w="2981" w:type="dxa"/>
          </w:tcPr>
          <w:p w:rsidR="0056734E" w:rsidRPr="00F44C9D" w:rsidRDefault="0056734E" w:rsidP="008564AE">
            <w:pPr>
              <w:widowControl w:val="0"/>
              <w:autoSpaceDE w:val="0"/>
              <w:autoSpaceDN w:val="0"/>
              <w:adjustRightInd w:val="0"/>
            </w:pPr>
            <w:r>
              <w:t>Проведение операции</w:t>
            </w:r>
            <w:r w:rsidRPr="00F44C9D">
              <w:t xml:space="preserve"> «Забота»</w:t>
            </w:r>
          </w:p>
        </w:tc>
        <w:tc>
          <w:tcPr>
            <w:tcW w:w="2411" w:type="dxa"/>
          </w:tcPr>
          <w:p w:rsidR="0056734E" w:rsidRDefault="0056734E" w:rsidP="008564AE">
            <w:pPr>
              <w:jc w:val="center"/>
            </w:pPr>
            <w:r>
              <w:t>отдел образованием</w:t>
            </w:r>
          </w:p>
        </w:tc>
        <w:tc>
          <w:tcPr>
            <w:tcW w:w="994" w:type="dxa"/>
          </w:tcPr>
          <w:p w:rsidR="0056734E" w:rsidRDefault="0056734E" w:rsidP="008564AE">
            <w:pPr>
              <w:jc w:val="center"/>
            </w:pPr>
            <w:r>
              <w:t>2017 – 2020 г. г.</w:t>
            </w:r>
          </w:p>
          <w:p w:rsidR="0056734E" w:rsidRDefault="0056734E" w:rsidP="008564AE">
            <w:pPr>
              <w:jc w:val="center"/>
            </w:pPr>
          </w:p>
        </w:tc>
        <w:tc>
          <w:tcPr>
            <w:tcW w:w="2406" w:type="dxa"/>
            <w:vMerge/>
          </w:tcPr>
          <w:p w:rsidR="0056734E" w:rsidRPr="00C55E01" w:rsidRDefault="0056734E" w:rsidP="008564AE">
            <w:pPr>
              <w:jc w:val="center"/>
            </w:pPr>
          </w:p>
        </w:tc>
        <w:tc>
          <w:tcPr>
            <w:tcW w:w="2287" w:type="dxa"/>
            <w:vMerge/>
          </w:tcPr>
          <w:p w:rsidR="0056734E" w:rsidRPr="00C55E01" w:rsidRDefault="0056734E" w:rsidP="008564AE">
            <w:pPr>
              <w:jc w:val="center"/>
            </w:pPr>
          </w:p>
        </w:tc>
      </w:tr>
      <w:tr w:rsidR="0056734E" w:rsidRPr="00954CF0" w:rsidTr="0056734E">
        <w:tc>
          <w:tcPr>
            <w:tcW w:w="279" w:type="dxa"/>
          </w:tcPr>
          <w:p w:rsidR="0056734E" w:rsidRDefault="0056734E" w:rsidP="008564AE">
            <w:pPr>
              <w:jc w:val="center"/>
            </w:pPr>
            <w:r>
              <w:t>12.</w:t>
            </w:r>
          </w:p>
        </w:tc>
        <w:tc>
          <w:tcPr>
            <w:tcW w:w="2981" w:type="dxa"/>
          </w:tcPr>
          <w:p w:rsidR="0056734E" w:rsidRPr="00F44C9D" w:rsidRDefault="0056734E" w:rsidP="008564AE">
            <w:pPr>
              <w:widowControl w:val="0"/>
              <w:autoSpaceDE w:val="0"/>
              <w:autoSpaceDN w:val="0"/>
              <w:adjustRightInd w:val="0"/>
            </w:pPr>
            <w:r w:rsidRPr="00F44C9D">
              <w:t>Проведение военно-спортивной игры «Зарница»</w:t>
            </w:r>
          </w:p>
        </w:tc>
        <w:tc>
          <w:tcPr>
            <w:tcW w:w="2411" w:type="dxa"/>
          </w:tcPr>
          <w:p w:rsidR="0056734E" w:rsidRDefault="0056734E" w:rsidP="008564AE">
            <w:pPr>
              <w:jc w:val="center"/>
            </w:pPr>
            <w:r>
              <w:t>отдел образования, военный комиссариат, отдел по делам молодежи и спорту</w:t>
            </w:r>
          </w:p>
        </w:tc>
        <w:tc>
          <w:tcPr>
            <w:tcW w:w="994" w:type="dxa"/>
          </w:tcPr>
          <w:p w:rsidR="0056734E" w:rsidRDefault="0056734E" w:rsidP="008564AE">
            <w:pPr>
              <w:jc w:val="center"/>
            </w:pPr>
            <w:r>
              <w:t>2017 – 2020 г. г.</w:t>
            </w:r>
          </w:p>
          <w:p w:rsidR="0056734E" w:rsidRDefault="0056734E" w:rsidP="008564AE">
            <w:pPr>
              <w:jc w:val="center"/>
            </w:pPr>
          </w:p>
        </w:tc>
        <w:tc>
          <w:tcPr>
            <w:tcW w:w="2406" w:type="dxa"/>
            <w:vMerge/>
          </w:tcPr>
          <w:p w:rsidR="0056734E" w:rsidRPr="00C55E01" w:rsidRDefault="0056734E" w:rsidP="008564AE">
            <w:pPr>
              <w:jc w:val="center"/>
            </w:pPr>
          </w:p>
        </w:tc>
        <w:tc>
          <w:tcPr>
            <w:tcW w:w="2287" w:type="dxa"/>
            <w:vMerge/>
          </w:tcPr>
          <w:p w:rsidR="0056734E" w:rsidRPr="00C55E01" w:rsidRDefault="0056734E" w:rsidP="008564AE">
            <w:pPr>
              <w:jc w:val="center"/>
            </w:pPr>
          </w:p>
        </w:tc>
      </w:tr>
      <w:tr w:rsidR="0056734E" w:rsidRPr="00954CF0" w:rsidTr="0056734E">
        <w:tc>
          <w:tcPr>
            <w:tcW w:w="279" w:type="dxa"/>
          </w:tcPr>
          <w:p w:rsidR="0056734E" w:rsidRDefault="0056734E" w:rsidP="008564AE">
            <w:pPr>
              <w:jc w:val="center"/>
            </w:pPr>
            <w:r>
              <w:lastRenderedPageBreak/>
              <w:t>13.</w:t>
            </w:r>
          </w:p>
        </w:tc>
        <w:tc>
          <w:tcPr>
            <w:tcW w:w="2981" w:type="dxa"/>
          </w:tcPr>
          <w:p w:rsidR="0056734E" w:rsidRPr="00FC383D" w:rsidRDefault="0056734E" w:rsidP="008564AE">
            <w:pPr>
              <w:widowControl w:val="0"/>
              <w:autoSpaceDE w:val="0"/>
              <w:autoSpaceDN w:val="0"/>
              <w:adjustRightInd w:val="0"/>
            </w:pPr>
            <w:r>
              <w:t xml:space="preserve">Проведение осенних и весенних </w:t>
            </w:r>
            <w:proofErr w:type="gramStart"/>
            <w:r>
              <w:t>военно – полевых</w:t>
            </w:r>
            <w:proofErr w:type="gramEnd"/>
            <w:r>
              <w:t xml:space="preserve"> сборов</w:t>
            </w:r>
          </w:p>
        </w:tc>
        <w:tc>
          <w:tcPr>
            <w:tcW w:w="2411" w:type="dxa"/>
          </w:tcPr>
          <w:p w:rsidR="0056734E" w:rsidRDefault="0056734E" w:rsidP="008564AE">
            <w:pPr>
              <w:jc w:val="center"/>
            </w:pPr>
            <w:r>
              <w:t>отдел по делам молодежи и спорту</w:t>
            </w:r>
            <w:proofErr w:type="gramStart"/>
            <w:r>
              <w:t xml:space="preserve"> ,</w:t>
            </w:r>
            <w:proofErr w:type="gramEnd"/>
            <w:r>
              <w:t xml:space="preserve"> военный комиссариат, Мензелинский ОВД МВД по Республике Татарстан</w:t>
            </w:r>
          </w:p>
        </w:tc>
        <w:tc>
          <w:tcPr>
            <w:tcW w:w="994" w:type="dxa"/>
          </w:tcPr>
          <w:p w:rsidR="0056734E" w:rsidRDefault="0056734E" w:rsidP="008564AE">
            <w:pPr>
              <w:jc w:val="center"/>
            </w:pPr>
            <w:r>
              <w:t>2017 – 2020 г. г.</w:t>
            </w:r>
          </w:p>
          <w:p w:rsidR="0056734E" w:rsidRDefault="0056734E" w:rsidP="008564AE">
            <w:pPr>
              <w:jc w:val="center"/>
            </w:pPr>
            <w:r>
              <w:t>.</w:t>
            </w:r>
          </w:p>
        </w:tc>
        <w:tc>
          <w:tcPr>
            <w:tcW w:w="2406" w:type="dxa"/>
          </w:tcPr>
          <w:p w:rsidR="0056734E" w:rsidRPr="00C55E01" w:rsidRDefault="0056734E" w:rsidP="008564AE">
            <w:pPr>
              <w:jc w:val="center"/>
            </w:pPr>
          </w:p>
        </w:tc>
        <w:tc>
          <w:tcPr>
            <w:tcW w:w="2287" w:type="dxa"/>
          </w:tcPr>
          <w:p w:rsidR="0056734E" w:rsidRPr="00C55E01" w:rsidRDefault="0056734E" w:rsidP="008564AE">
            <w:pPr>
              <w:jc w:val="center"/>
            </w:pPr>
          </w:p>
        </w:tc>
      </w:tr>
      <w:tr w:rsidR="0056734E" w:rsidRPr="00954CF0" w:rsidTr="0056734E">
        <w:tc>
          <w:tcPr>
            <w:tcW w:w="279" w:type="dxa"/>
          </w:tcPr>
          <w:p w:rsidR="0056734E" w:rsidRDefault="0056734E" w:rsidP="008564AE">
            <w:pPr>
              <w:jc w:val="center"/>
            </w:pPr>
            <w:r>
              <w:t>14.</w:t>
            </w:r>
          </w:p>
        </w:tc>
        <w:tc>
          <w:tcPr>
            <w:tcW w:w="2981" w:type="dxa"/>
          </w:tcPr>
          <w:p w:rsidR="0056734E" w:rsidRDefault="0056734E" w:rsidP="008564AE">
            <w:pPr>
              <w:widowControl w:val="0"/>
              <w:autoSpaceDE w:val="0"/>
              <w:autoSpaceDN w:val="0"/>
              <w:adjustRightInd w:val="0"/>
            </w:pPr>
            <w:r>
              <w:t>Проведение конкурса на лучшую военно – патриотическую песню среди учебных заведений среднего и высшего профессионального образования</w:t>
            </w:r>
          </w:p>
        </w:tc>
        <w:tc>
          <w:tcPr>
            <w:tcW w:w="2411" w:type="dxa"/>
          </w:tcPr>
          <w:p w:rsidR="0056734E" w:rsidRDefault="0056734E" w:rsidP="008564AE">
            <w:pPr>
              <w:jc w:val="center"/>
            </w:pPr>
            <w:r>
              <w:t xml:space="preserve">военный комиссариат, учебные заведения среднего и высшего профессионального образования, отдел культуры, отдел по делам молодежи и спорту  </w:t>
            </w:r>
          </w:p>
        </w:tc>
        <w:tc>
          <w:tcPr>
            <w:tcW w:w="994" w:type="dxa"/>
          </w:tcPr>
          <w:p w:rsidR="0056734E" w:rsidRDefault="0056734E" w:rsidP="008564AE">
            <w:pPr>
              <w:jc w:val="center"/>
            </w:pPr>
            <w:r>
              <w:t>2017 – 2020 г. г.</w:t>
            </w:r>
          </w:p>
          <w:p w:rsidR="0056734E" w:rsidRDefault="0056734E" w:rsidP="008564AE">
            <w:pPr>
              <w:jc w:val="center"/>
            </w:pPr>
          </w:p>
        </w:tc>
        <w:tc>
          <w:tcPr>
            <w:tcW w:w="2406" w:type="dxa"/>
            <w:vMerge w:val="restart"/>
          </w:tcPr>
          <w:p w:rsidR="0056734E" w:rsidRPr="00C55E01" w:rsidRDefault="0056734E" w:rsidP="008564AE">
            <w:pPr>
              <w:jc w:val="center"/>
            </w:pPr>
            <w:r>
              <w:t>текущее финансирование</w:t>
            </w:r>
          </w:p>
        </w:tc>
        <w:tc>
          <w:tcPr>
            <w:tcW w:w="2287" w:type="dxa"/>
            <w:vMerge w:val="restart"/>
            <w:textDirection w:val="btLr"/>
          </w:tcPr>
          <w:p w:rsidR="0056734E" w:rsidRDefault="0056734E" w:rsidP="008564AE">
            <w:pPr>
              <w:ind w:left="113" w:right="113"/>
              <w:jc w:val="center"/>
            </w:pPr>
          </w:p>
          <w:p w:rsidR="0056734E" w:rsidRDefault="0056734E" w:rsidP="008564AE">
            <w:pPr>
              <w:ind w:left="113" w:right="113"/>
              <w:jc w:val="center"/>
            </w:pPr>
          </w:p>
          <w:p w:rsidR="0056734E" w:rsidRPr="00C55E01" w:rsidRDefault="0056734E" w:rsidP="008564AE">
            <w:pPr>
              <w:ind w:left="113" w:right="113"/>
              <w:jc w:val="center"/>
            </w:pPr>
            <w:r>
              <w:t>текущее финансирование</w:t>
            </w:r>
          </w:p>
        </w:tc>
      </w:tr>
      <w:tr w:rsidR="0056734E" w:rsidRPr="00954CF0" w:rsidTr="0056734E">
        <w:tc>
          <w:tcPr>
            <w:tcW w:w="279" w:type="dxa"/>
          </w:tcPr>
          <w:p w:rsidR="0056734E" w:rsidRDefault="0056734E" w:rsidP="008564AE">
            <w:pPr>
              <w:jc w:val="center"/>
            </w:pPr>
            <w:r>
              <w:t>15.</w:t>
            </w:r>
          </w:p>
        </w:tc>
        <w:tc>
          <w:tcPr>
            <w:tcW w:w="2981" w:type="dxa"/>
          </w:tcPr>
          <w:p w:rsidR="0056734E" w:rsidRDefault="0056734E" w:rsidP="008564AE">
            <w:pPr>
              <w:widowControl w:val="0"/>
              <w:autoSpaceDE w:val="0"/>
              <w:autoSpaceDN w:val="0"/>
              <w:adjustRightInd w:val="0"/>
            </w:pPr>
            <w:r>
              <w:t>Закрепление воинских захоронений, могил воинов, погибших в Афганистане и Чечне, улиц, носящих имена Героев Советского Союза, за учебными заведениями</w:t>
            </w:r>
          </w:p>
        </w:tc>
        <w:tc>
          <w:tcPr>
            <w:tcW w:w="2411" w:type="dxa"/>
          </w:tcPr>
          <w:p w:rsidR="0056734E" w:rsidRDefault="0056734E" w:rsidP="008564AE">
            <w:pPr>
              <w:jc w:val="center"/>
            </w:pPr>
            <w:r>
              <w:t>военный комиссариат, управление образованием, учебные заведения начального, среднего и высшего профессионального образования</w:t>
            </w:r>
          </w:p>
        </w:tc>
        <w:tc>
          <w:tcPr>
            <w:tcW w:w="994" w:type="dxa"/>
          </w:tcPr>
          <w:p w:rsidR="0056734E" w:rsidRDefault="0056734E" w:rsidP="008564AE">
            <w:pPr>
              <w:jc w:val="center"/>
            </w:pPr>
            <w:r>
              <w:t>2020 г.</w:t>
            </w:r>
          </w:p>
        </w:tc>
        <w:tc>
          <w:tcPr>
            <w:tcW w:w="2406" w:type="dxa"/>
            <w:vMerge/>
          </w:tcPr>
          <w:p w:rsidR="0056734E" w:rsidRPr="00C55E01" w:rsidRDefault="0056734E" w:rsidP="008564AE">
            <w:pPr>
              <w:jc w:val="center"/>
            </w:pPr>
          </w:p>
        </w:tc>
        <w:tc>
          <w:tcPr>
            <w:tcW w:w="2287" w:type="dxa"/>
            <w:vMerge/>
          </w:tcPr>
          <w:p w:rsidR="0056734E" w:rsidRPr="00C55E01" w:rsidRDefault="0056734E" w:rsidP="008564AE">
            <w:pPr>
              <w:jc w:val="center"/>
            </w:pPr>
          </w:p>
        </w:tc>
      </w:tr>
      <w:tr w:rsidR="0056734E" w:rsidRPr="00954CF0" w:rsidTr="0056734E">
        <w:tc>
          <w:tcPr>
            <w:tcW w:w="279" w:type="dxa"/>
          </w:tcPr>
          <w:p w:rsidR="0056734E" w:rsidRDefault="0056734E" w:rsidP="008564AE">
            <w:pPr>
              <w:jc w:val="center"/>
            </w:pPr>
            <w:r>
              <w:t>16.</w:t>
            </w:r>
          </w:p>
        </w:tc>
        <w:tc>
          <w:tcPr>
            <w:tcW w:w="2981" w:type="dxa"/>
          </w:tcPr>
          <w:p w:rsidR="0056734E" w:rsidRDefault="0056734E" w:rsidP="008564AE">
            <w:pPr>
              <w:widowControl w:val="0"/>
              <w:autoSpaceDE w:val="0"/>
              <w:autoSpaceDN w:val="0"/>
              <w:adjustRightInd w:val="0"/>
            </w:pPr>
            <w:r>
              <w:t>Проведение бесед в общеобразовательных школах с участниками Великой Отечественной войны, ветеранами Афганского и Чеченского конфликтов, других военных действий</w:t>
            </w:r>
          </w:p>
        </w:tc>
        <w:tc>
          <w:tcPr>
            <w:tcW w:w="2411" w:type="dxa"/>
          </w:tcPr>
          <w:p w:rsidR="0056734E" w:rsidRDefault="0056734E" w:rsidP="008564AE">
            <w:pPr>
              <w:jc w:val="center"/>
            </w:pPr>
            <w:r>
              <w:t>Мензелинский ОВД МВД по Республике Татарстан, отдел образования, военный комиссариат</w:t>
            </w:r>
          </w:p>
        </w:tc>
        <w:tc>
          <w:tcPr>
            <w:tcW w:w="994" w:type="dxa"/>
          </w:tcPr>
          <w:p w:rsidR="0056734E" w:rsidRDefault="0056734E" w:rsidP="008564AE">
            <w:pPr>
              <w:jc w:val="center"/>
            </w:pPr>
          </w:p>
          <w:p w:rsidR="0056734E" w:rsidRDefault="0056734E" w:rsidP="008564AE">
            <w:pPr>
              <w:jc w:val="center"/>
            </w:pPr>
            <w:r>
              <w:t>2017 – 2020 г. г.</w:t>
            </w:r>
          </w:p>
        </w:tc>
        <w:tc>
          <w:tcPr>
            <w:tcW w:w="2406" w:type="dxa"/>
            <w:vMerge/>
          </w:tcPr>
          <w:p w:rsidR="0056734E" w:rsidRPr="00C55E01" w:rsidRDefault="0056734E" w:rsidP="008564AE">
            <w:pPr>
              <w:jc w:val="center"/>
            </w:pPr>
          </w:p>
        </w:tc>
        <w:tc>
          <w:tcPr>
            <w:tcW w:w="2287" w:type="dxa"/>
            <w:vMerge/>
          </w:tcPr>
          <w:p w:rsidR="0056734E" w:rsidRPr="00C55E01" w:rsidRDefault="0056734E" w:rsidP="008564AE">
            <w:pPr>
              <w:jc w:val="center"/>
            </w:pPr>
          </w:p>
        </w:tc>
      </w:tr>
      <w:tr w:rsidR="0056734E" w:rsidRPr="00954CF0" w:rsidTr="0056734E">
        <w:tc>
          <w:tcPr>
            <w:tcW w:w="279" w:type="dxa"/>
          </w:tcPr>
          <w:p w:rsidR="0056734E" w:rsidRDefault="0056734E" w:rsidP="008564AE">
            <w:pPr>
              <w:jc w:val="center"/>
            </w:pPr>
            <w:r>
              <w:t>17.</w:t>
            </w:r>
          </w:p>
        </w:tc>
        <w:tc>
          <w:tcPr>
            <w:tcW w:w="2981" w:type="dxa"/>
          </w:tcPr>
          <w:p w:rsidR="0056734E" w:rsidRDefault="0056734E" w:rsidP="008564AE">
            <w:pPr>
              <w:widowControl w:val="0"/>
              <w:autoSpaceDE w:val="0"/>
              <w:autoSpaceDN w:val="0"/>
              <w:adjustRightInd w:val="0"/>
            </w:pPr>
            <w:r>
              <w:t xml:space="preserve">Участие в </w:t>
            </w:r>
            <w:proofErr w:type="spellStart"/>
            <w:r>
              <w:t>молодежно</w:t>
            </w:r>
            <w:proofErr w:type="spellEnd"/>
            <w:r>
              <w:t xml:space="preserve"> – патриотической акции по вручению паспортов «Я – гражданин России»</w:t>
            </w:r>
          </w:p>
        </w:tc>
        <w:tc>
          <w:tcPr>
            <w:tcW w:w="2411" w:type="dxa"/>
          </w:tcPr>
          <w:p w:rsidR="0056734E" w:rsidRDefault="0056734E" w:rsidP="008564AE">
            <w:pPr>
              <w:jc w:val="center"/>
            </w:pPr>
            <w:r>
              <w:t xml:space="preserve">ТП Управления Федеральной миграционной службы </w:t>
            </w:r>
            <w:proofErr w:type="gramStart"/>
            <w:r>
              <w:t>в</w:t>
            </w:r>
            <w:proofErr w:type="gramEnd"/>
            <w:r>
              <w:t xml:space="preserve"> </w:t>
            </w:r>
            <w:proofErr w:type="gramStart"/>
            <w:r>
              <w:t>Мензелинском</w:t>
            </w:r>
            <w:proofErr w:type="gramEnd"/>
            <w:r>
              <w:t xml:space="preserve"> районе, отдел образования, отдел по делам молодежи  и </w:t>
            </w:r>
          </w:p>
        </w:tc>
        <w:tc>
          <w:tcPr>
            <w:tcW w:w="994" w:type="dxa"/>
          </w:tcPr>
          <w:p w:rsidR="0056734E" w:rsidRDefault="0056734E" w:rsidP="008564AE">
            <w:pPr>
              <w:jc w:val="center"/>
            </w:pPr>
          </w:p>
          <w:p w:rsidR="0056734E" w:rsidRDefault="0056734E" w:rsidP="008564AE">
            <w:pPr>
              <w:jc w:val="center"/>
            </w:pPr>
            <w:r>
              <w:t>2017 – 2020 г. г.</w:t>
            </w:r>
          </w:p>
        </w:tc>
        <w:tc>
          <w:tcPr>
            <w:tcW w:w="2406" w:type="dxa"/>
            <w:vMerge/>
          </w:tcPr>
          <w:p w:rsidR="0056734E" w:rsidRPr="00C55E01" w:rsidRDefault="0056734E" w:rsidP="008564AE">
            <w:pPr>
              <w:jc w:val="center"/>
            </w:pPr>
          </w:p>
        </w:tc>
        <w:tc>
          <w:tcPr>
            <w:tcW w:w="2287" w:type="dxa"/>
            <w:vMerge/>
          </w:tcPr>
          <w:p w:rsidR="0056734E" w:rsidRPr="00C55E01" w:rsidRDefault="0056734E" w:rsidP="008564AE">
            <w:pPr>
              <w:jc w:val="center"/>
            </w:pPr>
          </w:p>
        </w:tc>
      </w:tr>
      <w:tr w:rsidR="0056734E" w:rsidRPr="00954CF0" w:rsidTr="0056734E">
        <w:tc>
          <w:tcPr>
            <w:tcW w:w="279" w:type="dxa"/>
          </w:tcPr>
          <w:p w:rsidR="0056734E" w:rsidRDefault="0056734E" w:rsidP="008564AE">
            <w:pPr>
              <w:jc w:val="center"/>
            </w:pPr>
            <w:r>
              <w:t>18.</w:t>
            </w:r>
          </w:p>
        </w:tc>
        <w:tc>
          <w:tcPr>
            <w:tcW w:w="2981" w:type="dxa"/>
          </w:tcPr>
          <w:p w:rsidR="0056734E" w:rsidRDefault="0056734E" w:rsidP="008564AE">
            <w:pPr>
              <w:widowControl w:val="0"/>
              <w:autoSpaceDE w:val="0"/>
              <w:autoSpaceDN w:val="0"/>
              <w:adjustRightInd w:val="0"/>
            </w:pPr>
            <w:r>
              <w:t>Организация работы профильных лагерей военно – патриотической, спортивной, исторической и краеведческой направленности</w:t>
            </w:r>
          </w:p>
        </w:tc>
        <w:tc>
          <w:tcPr>
            <w:tcW w:w="2411" w:type="dxa"/>
          </w:tcPr>
          <w:p w:rsidR="0056734E" w:rsidRDefault="0056734E" w:rsidP="008564AE">
            <w:pPr>
              <w:jc w:val="center"/>
            </w:pPr>
            <w:r>
              <w:t>исполнительный комитет, военный комиссариат, отдел по делам молодежи и спорту, отдел образования</w:t>
            </w:r>
          </w:p>
          <w:p w:rsidR="0056734E" w:rsidRDefault="0056734E" w:rsidP="008564AE">
            <w:pPr>
              <w:jc w:val="center"/>
            </w:pPr>
          </w:p>
        </w:tc>
        <w:tc>
          <w:tcPr>
            <w:tcW w:w="994" w:type="dxa"/>
          </w:tcPr>
          <w:p w:rsidR="0056734E" w:rsidRDefault="0056734E" w:rsidP="008564AE">
            <w:pPr>
              <w:jc w:val="center"/>
            </w:pPr>
          </w:p>
          <w:p w:rsidR="0056734E" w:rsidRDefault="0056734E" w:rsidP="008564AE">
            <w:pPr>
              <w:jc w:val="center"/>
            </w:pPr>
            <w:r>
              <w:t>2017 – 2020 г. г.</w:t>
            </w:r>
          </w:p>
        </w:tc>
        <w:tc>
          <w:tcPr>
            <w:tcW w:w="2406" w:type="dxa"/>
            <w:vMerge/>
          </w:tcPr>
          <w:p w:rsidR="0056734E" w:rsidRPr="00C55E01" w:rsidRDefault="0056734E" w:rsidP="008564AE">
            <w:pPr>
              <w:jc w:val="center"/>
            </w:pPr>
          </w:p>
        </w:tc>
        <w:tc>
          <w:tcPr>
            <w:tcW w:w="2287" w:type="dxa"/>
            <w:vMerge/>
          </w:tcPr>
          <w:p w:rsidR="0056734E" w:rsidRPr="00C55E01" w:rsidRDefault="0056734E" w:rsidP="008564AE">
            <w:pPr>
              <w:jc w:val="center"/>
            </w:pPr>
          </w:p>
        </w:tc>
      </w:tr>
      <w:tr w:rsidR="0056734E" w:rsidRPr="00954CF0" w:rsidTr="0056734E">
        <w:tc>
          <w:tcPr>
            <w:tcW w:w="279" w:type="dxa"/>
          </w:tcPr>
          <w:p w:rsidR="0056734E" w:rsidRDefault="0056734E" w:rsidP="008564AE">
            <w:pPr>
              <w:jc w:val="center"/>
            </w:pPr>
            <w:r>
              <w:lastRenderedPageBreak/>
              <w:t>19.</w:t>
            </w:r>
          </w:p>
        </w:tc>
        <w:tc>
          <w:tcPr>
            <w:tcW w:w="2981" w:type="dxa"/>
          </w:tcPr>
          <w:p w:rsidR="0056734E" w:rsidRDefault="0056734E" w:rsidP="008564AE">
            <w:pPr>
              <w:widowControl w:val="0"/>
              <w:autoSpaceDE w:val="0"/>
              <w:autoSpaceDN w:val="0"/>
              <w:adjustRightInd w:val="0"/>
            </w:pPr>
            <w:r>
              <w:t>Проведение городского и районного конкурсов сочинений, рисунков на тему: «Мой город», «Моя республика»</w:t>
            </w:r>
          </w:p>
        </w:tc>
        <w:tc>
          <w:tcPr>
            <w:tcW w:w="2411" w:type="dxa"/>
          </w:tcPr>
          <w:p w:rsidR="0056734E" w:rsidRDefault="0056734E" w:rsidP="008564AE">
            <w:pPr>
              <w:jc w:val="center"/>
            </w:pPr>
            <w:r>
              <w:t>отдел образования</w:t>
            </w:r>
          </w:p>
        </w:tc>
        <w:tc>
          <w:tcPr>
            <w:tcW w:w="994" w:type="dxa"/>
          </w:tcPr>
          <w:p w:rsidR="0056734E" w:rsidRDefault="0056734E" w:rsidP="008564AE">
            <w:pPr>
              <w:jc w:val="center"/>
            </w:pPr>
          </w:p>
          <w:p w:rsidR="0056734E" w:rsidRDefault="0056734E" w:rsidP="008564AE">
            <w:pPr>
              <w:jc w:val="center"/>
            </w:pPr>
            <w:r>
              <w:t>2017 – 2020 г. г.</w:t>
            </w:r>
          </w:p>
        </w:tc>
        <w:tc>
          <w:tcPr>
            <w:tcW w:w="2406" w:type="dxa"/>
            <w:vMerge/>
          </w:tcPr>
          <w:p w:rsidR="0056734E" w:rsidRPr="00C55E01" w:rsidRDefault="0056734E" w:rsidP="008564AE">
            <w:pPr>
              <w:jc w:val="center"/>
            </w:pPr>
          </w:p>
        </w:tc>
        <w:tc>
          <w:tcPr>
            <w:tcW w:w="2287" w:type="dxa"/>
            <w:vMerge/>
          </w:tcPr>
          <w:p w:rsidR="0056734E" w:rsidRPr="00C55E01" w:rsidRDefault="0056734E" w:rsidP="008564AE">
            <w:pPr>
              <w:jc w:val="center"/>
            </w:pPr>
          </w:p>
        </w:tc>
      </w:tr>
      <w:tr w:rsidR="0056734E" w:rsidRPr="00954CF0" w:rsidTr="0056734E">
        <w:tc>
          <w:tcPr>
            <w:tcW w:w="279" w:type="dxa"/>
          </w:tcPr>
          <w:p w:rsidR="0056734E" w:rsidRDefault="0056734E" w:rsidP="008564AE">
            <w:pPr>
              <w:jc w:val="center"/>
            </w:pPr>
            <w:r>
              <w:t>20.</w:t>
            </w:r>
          </w:p>
        </w:tc>
        <w:tc>
          <w:tcPr>
            <w:tcW w:w="2981" w:type="dxa"/>
          </w:tcPr>
          <w:p w:rsidR="0056734E" w:rsidRPr="009849F9" w:rsidRDefault="0056734E" w:rsidP="008564AE">
            <w:pPr>
              <w:jc w:val="both"/>
            </w:pPr>
            <w:r w:rsidRPr="009849F9">
              <w:t xml:space="preserve">Конкурс знатоков истории города «Моя малая родина», приуроченный </w:t>
            </w:r>
            <w:r>
              <w:t xml:space="preserve">к 25 – </w:t>
            </w:r>
            <w:proofErr w:type="spellStart"/>
            <w:r w:rsidRPr="009849F9">
              <w:t>летию</w:t>
            </w:r>
            <w:proofErr w:type="spellEnd"/>
            <w:r w:rsidRPr="009849F9">
              <w:t xml:space="preserve"> краеведческого музея</w:t>
            </w:r>
          </w:p>
        </w:tc>
        <w:tc>
          <w:tcPr>
            <w:tcW w:w="2411" w:type="dxa"/>
          </w:tcPr>
          <w:p w:rsidR="0056734E" w:rsidRDefault="0056734E" w:rsidP="008564AE">
            <w:pPr>
              <w:jc w:val="center"/>
            </w:pPr>
            <w:r>
              <w:t>отдел культуры</w:t>
            </w:r>
          </w:p>
        </w:tc>
        <w:tc>
          <w:tcPr>
            <w:tcW w:w="994" w:type="dxa"/>
          </w:tcPr>
          <w:p w:rsidR="0056734E" w:rsidRDefault="0056734E" w:rsidP="008564AE">
            <w:pPr>
              <w:jc w:val="center"/>
            </w:pPr>
            <w:r>
              <w:t>2017 г.</w:t>
            </w:r>
          </w:p>
        </w:tc>
        <w:tc>
          <w:tcPr>
            <w:tcW w:w="2406" w:type="dxa"/>
            <w:vMerge/>
          </w:tcPr>
          <w:p w:rsidR="0056734E" w:rsidRPr="00C55E01" w:rsidRDefault="0056734E" w:rsidP="008564AE">
            <w:pPr>
              <w:jc w:val="center"/>
            </w:pPr>
          </w:p>
        </w:tc>
        <w:tc>
          <w:tcPr>
            <w:tcW w:w="2287" w:type="dxa"/>
            <w:vMerge/>
          </w:tcPr>
          <w:p w:rsidR="0056734E" w:rsidRPr="00C55E01" w:rsidRDefault="0056734E" w:rsidP="008564AE">
            <w:pPr>
              <w:jc w:val="center"/>
            </w:pPr>
          </w:p>
        </w:tc>
      </w:tr>
      <w:tr w:rsidR="0056734E" w:rsidRPr="00954CF0" w:rsidTr="0056734E">
        <w:tc>
          <w:tcPr>
            <w:tcW w:w="279" w:type="dxa"/>
          </w:tcPr>
          <w:p w:rsidR="0056734E" w:rsidRDefault="0056734E" w:rsidP="008564AE">
            <w:pPr>
              <w:jc w:val="center"/>
            </w:pPr>
            <w:r>
              <w:t>21.</w:t>
            </w:r>
          </w:p>
        </w:tc>
        <w:tc>
          <w:tcPr>
            <w:tcW w:w="2981" w:type="dxa"/>
          </w:tcPr>
          <w:p w:rsidR="0056734E" w:rsidRPr="009849F9" w:rsidRDefault="0056734E" w:rsidP="008564AE">
            <w:pPr>
              <w:jc w:val="both"/>
            </w:pPr>
            <w:r w:rsidRPr="009849F9">
              <w:t xml:space="preserve">Проведение Дней воинской славы России </w:t>
            </w:r>
          </w:p>
        </w:tc>
        <w:tc>
          <w:tcPr>
            <w:tcW w:w="2411" w:type="dxa"/>
          </w:tcPr>
          <w:p w:rsidR="0056734E" w:rsidRDefault="0056734E" w:rsidP="008564AE">
            <w:pPr>
              <w:jc w:val="center"/>
            </w:pPr>
            <w:r>
              <w:t xml:space="preserve">отдел культуры, военный комиссариат, отдел по делам молодежи и  спорту </w:t>
            </w:r>
          </w:p>
        </w:tc>
        <w:tc>
          <w:tcPr>
            <w:tcW w:w="994" w:type="dxa"/>
          </w:tcPr>
          <w:p w:rsidR="0056734E" w:rsidRDefault="0056734E" w:rsidP="008564AE">
            <w:pPr>
              <w:jc w:val="center"/>
            </w:pPr>
          </w:p>
          <w:p w:rsidR="0056734E" w:rsidRDefault="0056734E" w:rsidP="008564AE">
            <w:pPr>
              <w:jc w:val="center"/>
            </w:pPr>
            <w:r>
              <w:t>2017 – 2020 г. г.</w:t>
            </w:r>
          </w:p>
        </w:tc>
        <w:tc>
          <w:tcPr>
            <w:tcW w:w="2406" w:type="dxa"/>
            <w:vMerge/>
          </w:tcPr>
          <w:p w:rsidR="0056734E" w:rsidRPr="00C55E01" w:rsidRDefault="0056734E" w:rsidP="008564AE">
            <w:pPr>
              <w:jc w:val="center"/>
            </w:pPr>
          </w:p>
        </w:tc>
        <w:tc>
          <w:tcPr>
            <w:tcW w:w="2287" w:type="dxa"/>
            <w:vMerge/>
          </w:tcPr>
          <w:p w:rsidR="0056734E" w:rsidRPr="00C55E01" w:rsidRDefault="0056734E" w:rsidP="008564AE">
            <w:pPr>
              <w:jc w:val="center"/>
            </w:pPr>
          </w:p>
        </w:tc>
      </w:tr>
      <w:tr w:rsidR="0056734E" w:rsidRPr="00954CF0" w:rsidTr="0056734E">
        <w:tc>
          <w:tcPr>
            <w:tcW w:w="279" w:type="dxa"/>
          </w:tcPr>
          <w:p w:rsidR="0056734E" w:rsidRDefault="0056734E" w:rsidP="008564AE">
            <w:pPr>
              <w:jc w:val="center"/>
            </w:pPr>
            <w:r>
              <w:t>22.</w:t>
            </w:r>
          </w:p>
        </w:tc>
        <w:tc>
          <w:tcPr>
            <w:tcW w:w="2981" w:type="dxa"/>
          </w:tcPr>
          <w:p w:rsidR="0056734E" w:rsidRPr="009849F9" w:rsidRDefault="0056734E" w:rsidP="008564AE">
            <w:pPr>
              <w:jc w:val="both"/>
            </w:pPr>
            <w:r w:rsidRPr="009849F9">
              <w:t xml:space="preserve">Организация циклов </w:t>
            </w:r>
            <w:proofErr w:type="spellStart"/>
            <w:r w:rsidRPr="009849F9">
              <w:t>книжно</w:t>
            </w:r>
            <w:proofErr w:type="spellEnd"/>
            <w:r w:rsidRPr="009849F9">
              <w:t xml:space="preserve">-журнальных экспозиций, выставок </w:t>
            </w:r>
            <w:r>
              <w:t>–</w:t>
            </w:r>
            <w:r w:rsidRPr="009849F9">
              <w:t xml:space="preserve"> просмотров, выставок </w:t>
            </w:r>
            <w:r>
              <w:t>–</w:t>
            </w:r>
            <w:r w:rsidRPr="009849F9">
              <w:t xml:space="preserve"> памяти  по военно-патриотической тематике</w:t>
            </w:r>
          </w:p>
        </w:tc>
        <w:tc>
          <w:tcPr>
            <w:tcW w:w="2411" w:type="dxa"/>
          </w:tcPr>
          <w:p w:rsidR="0056734E" w:rsidRDefault="0056734E" w:rsidP="008564AE">
            <w:pPr>
              <w:jc w:val="center"/>
            </w:pPr>
            <w:r>
              <w:t xml:space="preserve">отдел культуры, </w:t>
            </w:r>
          </w:p>
          <w:p w:rsidR="0056734E" w:rsidRDefault="0056734E" w:rsidP="008564AE">
            <w:pPr>
              <w:jc w:val="center"/>
            </w:pPr>
            <w:r>
              <w:t>отдел образования</w:t>
            </w:r>
          </w:p>
        </w:tc>
        <w:tc>
          <w:tcPr>
            <w:tcW w:w="994" w:type="dxa"/>
          </w:tcPr>
          <w:p w:rsidR="0056734E" w:rsidRDefault="0056734E" w:rsidP="008564AE">
            <w:pPr>
              <w:jc w:val="center"/>
            </w:pPr>
          </w:p>
          <w:p w:rsidR="0056734E" w:rsidRDefault="0056734E" w:rsidP="008564AE">
            <w:pPr>
              <w:jc w:val="center"/>
            </w:pPr>
            <w:r>
              <w:t>2017 – 2020 г. г.</w:t>
            </w:r>
          </w:p>
        </w:tc>
        <w:tc>
          <w:tcPr>
            <w:tcW w:w="2406" w:type="dxa"/>
            <w:vMerge/>
          </w:tcPr>
          <w:p w:rsidR="0056734E" w:rsidRPr="00C55E01" w:rsidRDefault="0056734E" w:rsidP="008564AE">
            <w:pPr>
              <w:jc w:val="center"/>
            </w:pPr>
          </w:p>
        </w:tc>
        <w:tc>
          <w:tcPr>
            <w:tcW w:w="2287" w:type="dxa"/>
            <w:vMerge/>
          </w:tcPr>
          <w:p w:rsidR="0056734E" w:rsidRPr="00C55E01" w:rsidRDefault="0056734E" w:rsidP="008564AE">
            <w:pPr>
              <w:jc w:val="center"/>
            </w:pPr>
          </w:p>
        </w:tc>
      </w:tr>
      <w:tr w:rsidR="0056734E" w:rsidRPr="00954CF0" w:rsidTr="0056734E">
        <w:tc>
          <w:tcPr>
            <w:tcW w:w="279" w:type="dxa"/>
          </w:tcPr>
          <w:p w:rsidR="0056734E" w:rsidRDefault="0056734E" w:rsidP="008564AE">
            <w:pPr>
              <w:jc w:val="center"/>
            </w:pPr>
            <w:r>
              <w:t>23.</w:t>
            </w:r>
          </w:p>
        </w:tc>
        <w:tc>
          <w:tcPr>
            <w:tcW w:w="2981" w:type="dxa"/>
          </w:tcPr>
          <w:p w:rsidR="0056734E" w:rsidRPr="009849F9" w:rsidRDefault="0056734E" w:rsidP="008564AE">
            <w:pPr>
              <w:jc w:val="both"/>
            </w:pPr>
            <w:r>
              <w:t>Благоустройство улиц, носящих имена Героев Советского Союза</w:t>
            </w:r>
          </w:p>
        </w:tc>
        <w:tc>
          <w:tcPr>
            <w:tcW w:w="2411" w:type="dxa"/>
          </w:tcPr>
          <w:p w:rsidR="0056734E" w:rsidRDefault="0056734E" w:rsidP="008564AE">
            <w:pPr>
              <w:jc w:val="center"/>
            </w:pPr>
            <w:r>
              <w:t>исполнительный комитет</w:t>
            </w:r>
          </w:p>
        </w:tc>
        <w:tc>
          <w:tcPr>
            <w:tcW w:w="994" w:type="dxa"/>
          </w:tcPr>
          <w:p w:rsidR="0056734E" w:rsidRDefault="0056734E" w:rsidP="008564AE">
            <w:pPr>
              <w:jc w:val="center"/>
            </w:pPr>
            <w:r>
              <w:t>2017 – 2020 г. г.</w:t>
            </w:r>
          </w:p>
        </w:tc>
        <w:tc>
          <w:tcPr>
            <w:tcW w:w="2406" w:type="dxa"/>
            <w:vMerge/>
          </w:tcPr>
          <w:p w:rsidR="0056734E" w:rsidRPr="00C55E01" w:rsidRDefault="0056734E" w:rsidP="008564AE">
            <w:pPr>
              <w:jc w:val="center"/>
            </w:pPr>
          </w:p>
        </w:tc>
        <w:tc>
          <w:tcPr>
            <w:tcW w:w="2287" w:type="dxa"/>
            <w:vMerge/>
          </w:tcPr>
          <w:p w:rsidR="0056734E" w:rsidRPr="00C55E01" w:rsidRDefault="0056734E" w:rsidP="008564AE">
            <w:pPr>
              <w:jc w:val="center"/>
            </w:pPr>
          </w:p>
        </w:tc>
      </w:tr>
      <w:tr w:rsidR="0056734E" w:rsidRPr="00954CF0" w:rsidTr="0056734E">
        <w:trPr>
          <w:trHeight w:val="90"/>
        </w:trPr>
        <w:tc>
          <w:tcPr>
            <w:tcW w:w="279" w:type="dxa"/>
          </w:tcPr>
          <w:p w:rsidR="0056734E" w:rsidRDefault="0056734E" w:rsidP="008564AE">
            <w:pPr>
              <w:jc w:val="center"/>
            </w:pPr>
            <w:r>
              <w:t>24.</w:t>
            </w:r>
          </w:p>
        </w:tc>
        <w:tc>
          <w:tcPr>
            <w:tcW w:w="2981" w:type="dxa"/>
          </w:tcPr>
          <w:p w:rsidR="0056734E" w:rsidRDefault="0056734E" w:rsidP="008564AE">
            <w:pPr>
              <w:jc w:val="both"/>
            </w:pPr>
            <w:r>
              <w:t>Мониторинг состояния и приведение в порядок мемориальных досок, памятников, мемориалов, воинских захоронений</w:t>
            </w:r>
          </w:p>
        </w:tc>
        <w:tc>
          <w:tcPr>
            <w:tcW w:w="2411" w:type="dxa"/>
          </w:tcPr>
          <w:p w:rsidR="0056734E" w:rsidRDefault="0056734E" w:rsidP="008564AE">
            <w:pPr>
              <w:jc w:val="center"/>
            </w:pPr>
            <w:r>
              <w:t>исполнительный комитет</w:t>
            </w:r>
          </w:p>
        </w:tc>
        <w:tc>
          <w:tcPr>
            <w:tcW w:w="994" w:type="dxa"/>
          </w:tcPr>
          <w:p w:rsidR="0056734E" w:rsidRDefault="0056734E" w:rsidP="008564AE">
            <w:pPr>
              <w:jc w:val="center"/>
            </w:pPr>
            <w:r>
              <w:t>2017 – 2020 г. г.</w:t>
            </w:r>
          </w:p>
        </w:tc>
        <w:tc>
          <w:tcPr>
            <w:tcW w:w="2406" w:type="dxa"/>
            <w:vMerge w:val="restart"/>
          </w:tcPr>
          <w:p w:rsidR="0056734E" w:rsidRPr="00C55E01" w:rsidRDefault="0056734E" w:rsidP="008564AE">
            <w:pPr>
              <w:jc w:val="center"/>
            </w:pPr>
            <w:r>
              <w:t>текущее финансирование</w:t>
            </w:r>
          </w:p>
        </w:tc>
        <w:tc>
          <w:tcPr>
            <w:tcW w:w="2287" w:type="dxa"/>
            <w:vMerge w:val="restart"/>
            <w:textDirection w:val="btLr"/>
          </w:tcPr>
          <w:p w:rsidR="0056734E" w:rsidRDefault="0056734E" w:rsidP="008564AE">
            <w:pPr>
              <w:ind w:left="113" w:right="113"/>
              <w:jc w:val="center"/>
            </w:pPr>
          </w:p>
          <w:p w:rsidR="0056734E" w:rsidRDefault="0056734E" w:rsidP="008564AE">
            <w:pPr>
              <w:ind w:left="113" w:right="113"/>
              <w:jc w:val="center"/>
            </w:pPr>
          </w:p>
          <w:p w:rsidR="0056734E" w:rsidRPr="00C55E01" w:rsidRDefault="0056734E" w:rsidP="008564AE">
            <w:pPr>
              <w:ind w:left="113" w:right="113"/>
              <w:jc w:val="center"/>
            </w:pPr>
            <w:r>
              <w:t>текущее финансирование</w:t>
            </w:r>
          </w:p>
        </w:tc>
      </w:tr>
      <w:tr w:rsidR="0056734E" w:rsidRPr="00954CF0" w:rsidTr="0056734E">
        <w:tc>
          <w:tcPr>
            <w:tcW w:w="279" w:type="dxa"/>
          </w:tcPr>
          <w:p w:rsidR="0056734E" w:rsidRDefault="0056734E" w:rsidP="008564AE">
            <w:pPr>
              <w:jc w:val="center"/>
            </w:pPr>
            <w:r>
              <w:t>25.</w:t>
            </w:r>
          </w:p>
        </w:tc>
        <w:tc>
          <w:tcPr>
            <w:tcW w:w="2981" w:type="dxa"/>
          </w:tcPr>
          <w:p w:rsidR="0056734E" w:rsidRDefault="0056734E" w:rsidP="008564AE">
            <w:pPr>
              <w:jc w:val="both"/>
            </w:pPr>
            <w:r>
              <w:t xml:space="preserve">Организация и проведение праздничных и тематических мероприятий, посвященных Дню Победы в Великой Отечественной войне </w:t>
            </w:r>
          </w:p>
        </w:tc>
        <w:tc>
          <w:tcPr>
            <w:tcW w:w="2411" w:type="dxa"/>
          </w:tcPr>
          <w:p w:rsidR="0056734E" w:rsidRDefault="0056734E" w:rsidP="008564AE">
            <w:pPr>
              <w:jc w:val="both"/>
            </w:pPr>
            <w:r>
              <w:t>исполнительный комитет, военный комиссариат, отдел по делам молодежи и спорту, отдел культуры, отдел образования, учреждения, организации, фонды, общественные объединения</w:t>
            </w:r>
          </w:p>
        </w:tc>
        <w:tc>
          <w:tcPr>
            <w:tcW w:w="994" w:type="dxa"/>
          </w:tcPr>
          <w:p w:rsidR="0056734E" w:rsidRDefault="0056734E" w:rsidP="008564AE">
            <w:pPr>
              <w:jc w:val="center"/>
            </w:pPr>
          </w:p>
          <w:p w:rsidR="0056734E" w:rsidRDefault="0056734E" w:rsidP="008564AE">
            <w:pPr>
              <w:jc w:val="center"/>
            </w:pPr>
            <w:r>
              <w:t>2017 – 2020 г. г.</w:t>
            </w:r>
          </w:p>
        </w:tc>
        <w:tc>
          <w:tcPr>
            <w:tcW w:w="2406" w:type="dxa"/>
            <w:vMerge/>
          </w:tcPr>
          <w:p w:rsidR="0056734E" w:rsidRPr="00C55E01" w:rsidRDefault="0056734E" w:rsidP="008564AE">
            <w:pPr>
              <w:jc w:val="center"/>
            </w:pPr>
          </w:p>
        </w:tc>
        <w:tc>
          <w:tcPr>
            <w:tcW w:w="2287" w:type="dxa"/>
            <w:vMerge/>
          </w:tcPr>
          <w:p w:rsidR="0056734E" w:rsidRPr="00C55E01" w:rsidRDefault="0056734E" w:rsidP="008564AE">
            <w:pPr>
              <w:jc w:val="center"/>
            </w:pPr>
          </w:p>
        </w:tc>
      </w:tr>
      <w:tr w:rsidR="0056734E" w:rsidRPr="00954CF0" w:rsidTr="0056734E">
        <w:tc>
          <w:tcPr>
            <w:tcW w:w="279" w:type="dxa"/>
          </w:tcPr>
          <w:p w:rsidR="0056734E" w:rsidRDefault="0056734E" w:rsidP="008564AE">
            <w:pPr>
              <w:jc w:val="center"/>
            </w:pPr>
            <w:r>
              <w:t>26</w:t>
            </w:r>
            <w:r>
              <w:lastRenderedPageBreak/>
              <w:t>.</w:t>
            </w:r>
          </w:p>
        </w:tc>
        <w:tc>
          <w:tcPr>
            <w:tcW w:w="2981" w:type="dxa"/>
          </w:tcPr>
          <w:p w:rsidR="0056734E" w:rsidRDefault="0056734E" w:rsidP="008564AE">
            <w:pPr>
              <w:jc w:val="both"/>
            </w:pPr>
            <w:r>
              <w:lastRenderedPageBreak/>
              <w:t xml:space="preserve">Проведение мероприятий, посвященных годовщине </w:t>
            </w:r>
            <w:r>
              <w:lastRenderedPageBreak/>
              <w:t>вывода советских войск из Афганистана</w:t>
            </w:r>
          </w:p>
        </w:tc>
        <w:tc>
          <w:tcPr>
            <w:tcW w:w="2411" w:type="dxa"/>
          </w:tcPr>
          <w:p w:rsidR="0056734E" w:rsidRDefault="0056734E" w:rsidP="008564AE">
            <w:pPr>
              <w:jc w:val="both"/>
            </w:pPr>
            <w:r>
              <w:lastRenderedPageBreak/>
              <w:t xml:space="preserve">исполнительный комитет, военный </w:t>
            </w:r>
            <w:r>
              <w:lastRenderedPageBreak/>
              <w:t>комиссариат, отдел по делам молодежи и спорту, отдел культуры, отдел образования, учреждения, организации, фонды, общественные объединения</w:t>
            </w:r>
          </w:p>
        </w:tc>
        <w:tc>
          <w:tcPr>
            <w:tcW w:w="994" w:type="dxa"/>
          </w:tcPr>
          <w:p w:rsidR="0056734E" w:rsidRDefault="0056734E" w:rsidP="008564AE">
            <w:pPr>
              <w:jc w:val="center"/>
            </w:pPr>
          </w:p>
          <w:p w:rsidR="0056734E" w:rsidRDefault="0056734E" w:rsidP="008564AE">
            <w:pPr>
              <w:jc w:val="center"/>
            </w:pPr>
            <w:r>
              <w:lastRenderedPageBreak/>
              <w:t>2017 – 2020 г. г.</w:t>
            </w:r>
          </w:p>
        </w:tc>
        <w:tc>
          <w:tcPr>
            <w:tcW w:w="2406" w:type="dxa"/>
            <w:vMerge/>
          </w:tcPr>
          <w:p w:rsidR="0056734E" w:rsidRPr="00C55E01" w:rsidRDefault="0056734E" w:rsidP="008564AE">
            <w:pPr>
              <w:jc w:val="center"/>
            </w:pPr>
          </w:p>
        </w:tc>
        <w:tc>
          <w:tcPr>
            <w:tcW w:w="2287" w:type="dxa"/>
            <w:vMerge/>
          </w:tcPr>
          <w:p w:rsidR="0056734E" w:rsidRPr="00C55E01" w:rsidRDefault="0056734E" w:rsidP="008564AE">
            <w:pPr>
              <w:jc w:val="center"/>
            </w:pPr>
          </w:p>
        </w:tc>
      </w:tr>
      <w:tr w:rsidR="0056734E" w:rsidRPr="00954CF0" w:rsidTr="0056734E">
        <w:tc>
          <w:tcPr>
            <w:tcW w:w="279" w:type="dxa"/>
          </w:tcPr>
          <w:p w:rsidR="0056734E" w:rsidRDefault="0056734E" w:rsidP="008564AE">
            <w:pPr>
              <w:jc w:val="center"/>
            </w:pPr>
            <w:r>
              <w:lastRenderedPageBreak/>
              <w:t>27.</w:t>
            </w:r>
          </w:p>
        </w:tc>
        <w:tc>
          <w:tcPr>
            <w:tcW w:w="2981" w:type="dxa"/>
          </w:tcPr>
          <w:p w:rsidR="0056734E" w:rsidRDefault="0056734E" w:rsidP="008564AE">
            <w:pPr>
              <w:jc w:val="both"/>
            </w:pPr>
            <w:r>
              <w:t>Организация и проведение мероприятий молодежных (студенческих) формирований по охране общественного порядка «ФОРПОСТ» (по отдельному плану)</w:t>
            </w:r>
          </w:p>
        </w:tc>
        <w:tc>
          <w:tcPr>
            <w:tcW w:w="2411" w:type="dxa"/>
          </w:tcPr>
          <w:p w:rsidR="0056734E" w:rsidRDefault="0056734E" w:rsidP="008564AE">
            <w:pPr>
              <w:jc w:val="center"/>
            </w:pPr>
            <w:r>
              <w:t>отдел по делам молодежи и спорту, отдел образования, Мензелинский ОВД МВД по Республике Татарстан</w:t>
            </w:r>
          </w:p>
        </w:tc>
        <w:tc>
          <w:tcPr>
            <w:tcW w:w="994" w:type="dxa"/>
          </w:tcPr>
          <w:p w:rsidR="0056734E" w:rsidRDefault="0056734E" w:rsidP="008564AE">
            <w:pPr>
              <w:jc w:val="center"/>
            </w:pPr>
          </w:p>
          <w:p w:rsidR="0056734E" w:rsidRDefault="0056734E" w:rsidP="008564AE">
            <w:pPr>
              <w:jc w:val="center"/>
            </w:pPr>
            <w:r>
              <w:t>2017 – 2020 г. г.</w:t>
            </w:r>
          </w:p>
        </w:tc>
        <w:tc>
          <w:tcPr>
            <w:tcW w:w="2406" w:type="dxa"/>
            <w:vMerge/>
          </w:tcPr>
          <w:p w:rsidR="0056734E" w:rsidRPr="00C55E01" w:rsidRDefault="0056734E" w:rsidP="008564AE">
            <w:pPr>
              <w:jc w:val="center"/>
            </w:pPr>
          </w:p>
        </w:tc>
        <w:tc>
          <w:tcPr>
            <w:tcW w:w="2287" w:type="dxa"/>
            <w:vMerge/>
          </w:tcPr>
          <w:p w:rsidR="0056734E" w:rsidRPr="00C55E01" w:rsidRDefault="0056734E" w:rsidP="008564AE">
            <w:pPr>
              <w:jc w:val="center"/>
            </w:pPr>
          </w:p>
        </w:tc>
      </w:tr>
      <w:tr w:rsidR="0056734E" w:rsidRPr="00954CF0" w:rsidTr="0056734E">
        <w:trPr>
          <w:trHeight w:val="874"/>
        </w:trPr>
        <w:tc>
          <w:tcPr>
            <w:tcW w:w="279" w:type="dxa"/>
          </w:tcPr>
          <w:p w:rsidR="0056734E" w:rsidRDefault="0056734E" w:rsidP="008564AE">
            <w:pPr>
              <w:jc w:val="center"/>
            </w:pPr>
            <w:r>
              <w:t>28.</w:t>
            </w:r>
          </w:p>
        </w:tc>
        <w:tc>
          <w:tcPr>
            <w:tcW w:w="2981" w:type="dxa"/>
          </w:tcPr>
          <w:p w:rsidR="0056734E" w:rsidRDefault="0056734E" w:rsidP="008564AE">
            <w:pPr>
              <w:jc w:val="both"/>
            </w:pPr>
            <w:r>
              <w:t>Проведение соревнований «К защите Родины готов» среди кадетских школ</w:t>
            </w:r>
          </w:p>
        </w:tc>
        <w:tc>
          <w:tcPr>
            <w:tcW w:w="2411" w:type="dxa"/>
          </w:tcPr>
          <w:p w:rsidR="0056734E" w:rsidRPr="002C21F8" w:rsidRDefault="0056734E" w:rsidP="008564AE">
            <w:pPr>
              <w:jc w:val="center"/>
            </w:pPr>
            <w:r>
              <w:t>военный комиссариат, отдел образования</w:t>
            </w:r>
          </w:p>
        </w:tc>
        <w:tc>
          <w:tcPr>
            <w:tcW w:w="994" w:type="dxa"/>
          </w:tcPr>
          <w:p w:rsidR="0056734E" w:rsidRDefault="0056734E" w:rsidP="008564AE">
            <w:pPr>
              <w:jc w:val="center"/>
            </w:pPr>
          </w:p>
          <w:p w:rsidR="0056734E" w:rsidRDefault="0056734E" w:rsidP="008564AE">
            <w:pPr>
              <w:jc w:val="center"/>
            </w:pPr>
            <w:r>
              <w:t>2017 – 2020 г. г.</w:t>
            </w:r>
          </w:p>
        </w:tc>
        <w:tc>
          <w:tcPr>
            <w:tcW w:w="2406" w:type="dxa"/>
            <w:vMerge/>
          </w:tcPr>
          <w:p w:rsidR="0056734E" w:rsidRPr="00C55E01" w:rsidRDefault="0056734E" w:rsidP="008564AE">
            <w:pPr>
              <w:jc w:val="center"/>
            </w:pPr>
          </w:p>
        </w:tc>
        <w:tc>
          <w:tcPr>
            <w:tcW w:w="2287" w:type="dxa"/>
            <w:vMerge/>
          </w:tcPr>
          <w:p w:rsidR="0056734E" w:rsidRPr="00C55E01" w:rsidRDefault="0056734E" w:rsidP="008564AE">
            <w:pPr>
              <w:jc w:val="center"/>
            </w:pPr>
          </w:p>
        </w:tc>
      </w:tr>
      <w:tr w:rsidR="0056734E" w:rsidRPr="00954CF0" w:rsidTr="0056734E">
        <w:trPr>
          <w:trHeight w:val="277"/>
        </w:trPr>
        <w:tc>
          <w:tcPr>
            <w:tcW w:w="11358" w:type="dxa"/>
            <w:gridSpan w:val="6"/>
          </w:tcPr>
          <w:p w:rsidR="0056734E" w:rsidRPr="00954CF0" w:rsidRDefault="0056734E" w:rsidP="008564AE">
            <w:pPr>
              <w:jc w:val="center"/>
              <w:rPr>
                <w:b/>
              </w:rPr>
            </w:pPr>
            <w:r w:rsidRPr="00954CF0">
              <w:rPr>
                <w:b/>
                <w:lang w:val="en-US"/>
              </w:rPr>
              <w:t>II</w:t>
            </w:r>
            <w:r w:rsidRPr="00954CF0">
              <w:rPr>
                <w:b/>
              </w:rPr>
              <w:t>.Мероприятия по подготовке граждан к воинской службе</w:t>
            </w:r>
          </w:p>
        </w:tc>
      </w:tr>
      <w:tr w:rsidR="0056734E" w:rsidRPr="00954CF0" w:rsidTr="0056734E">
        <w:tc>
          <w:tcPr>
            <w:tcW w:w="279" w:type="dxa"/>
          </w:tcPr>
          <w:p w:rsidR="0056734E" w:rsidRDefault="0056734E" w:rsidP="008564AE">
            <w:pPr>
              <w:jc w:val="center"/>
            </w:pPr>
            <w:r>
              <w:t>29.</w:t>
            </w:r>
          </w:p>
        </w:tc>
        <w:tc>
          <w:tcPr>
            <w:tcW w:w="2981" w:type="dxa"/>
          </w:tcPr>
          <w:p w:rsidR="0056734E" w:rsidRDefault="0056734E" w:rsidP="008564AE">
            <w:pPr>
              <w:jc w:val="both"/>
            </w:pPr>
            <w:r>
              <w:t>Подготовка и участие в конкурсе на лучшую постановку военно – патриотической работы и организации призыва в армию</w:t>
            </w:r>
          </w:p>
        </w:tc>
        <w:tc>
          <w:tcPr>
            <w:tcW w:w="2411" w:type="dxa"/>
          </w:tcPr>
          <w:p w:rsidR="0056734E" w:rsidRDefault="0056734E" w:rsidP="008564AE">
            <w:pPr>
              <w:jc w:val="center"/>
            </w:pPr>
            <w:r>
              <w:t>исполнительный комитет, военный комиссариат, отделы и управления</w:t>
            </w:r>
          </w:p>
        </w:tc>
        <w:tc>
          <w:tcPr>
            <w:tcW w:w="994" w:type="dxa"/>
          </w:tcPr>
          <w:p w:rsidR="0056734E" w:rsidRDefault="0056734E" w:rsidP="008564AE">
            <w:pPr>
              <w:jc w:val="center"/>
            </w:pPr>
            <w:r>
              <w:t>2017 – 2020 г. г.</w:t>
            </w:r>
          </w:p>
        </w:tc>
        <w:tc>
          <w:tcPr>
            <w:tcW w:w="2406" w:type="dxa"/>
            <w:vMerge w:val="restart"/>
          </w:tcPr>
          <w:p w:rsidR="0056734E" w:rsidRPr="00C55E01" w:rsidRDefault="0056734E" w:rsidP="008564AE">
            <w:pPr>
              <w:jc w:val="center"/>
            </w:pPr>
            <w:r>
              <w:t>текущее финансирование</w:t>
            </w:r>
          </w:p>
        </w:tc>
        <w:tc>
          <w:tcPr>
            <w:tcW w:w="2287" w:type="dxa"/>
            <w:vMerge w:val="restart"/>
            <w:textDirection w:val="btLr"/>
          </w:tcPr>
          <w:p w:rsidR="0056734E" w:rsidRDefault="0056734E" w:rsidP="008564AE">
            <w:pPr>
              <w:ind w:left="113" w:right="113"/>
              <w:jc w:val="center"/>
            </w:pPr>
          </w:p>
          <w:p w:rsidR="0056734E" w:rsidRDefault="0056734E" w:rsidP="008564AE">
            <w:pPr>
              <w:ind w:left="113" w:right="113"/>
              <w:jc w:val="center"/>
            </w:pPr>
          </w:p>
          <w:p w:rsidR="0056734E" w:rsidRPr="00C55E01" w:rsidRDefault="0056734E" w:rsidP="008564AE">
            <w:pPr>
              <w:ind w:left="113" w:right="113"/>
              <w:jc w:val="center"/>
            </w:pPr>
            <w:r>
              <w:t>текущее финансирование</w:t>
            </w:r>
          </w:p>
        </w:tc>
      </w:tr>
      <w:tr w:rsidR="0056734E" w:rsidRPr="00954CF0" w:rsidTr="0056734E">
        <w:tc>
          <w:tcPr>
            <w:tcW w:w="279" w:type="dxa"/>
          </w:tcPr>
          <w:p w:rsidR="0056734E" w:rsidRDefault="0056734E" w:rsidP="008564AE">
            <w:pPr>
              <w:jc w:val="center"/>
            </w:pPr>
            <w:r>
              <w:t>30.</w:t>
            </w:r>
          </w:p>
        </w:tc>
        <w:tc>
          <w:tcPr>
            <w:tcW w:w="2981" w:type="dxa"/>
          </w:tcPr>
          <w:p w:rsidR="0056734E" w:rsidRDefault="0056734E" w:rsidP="008564AE">
            <w:pPr>
              <w:jc w:val="both"/>
            </w:pPr>
            <w:r>
              <w:t>Организация курсов для призывников «Подготовка молодежи к военной службе»</w:t>
            </w:r>
          </w:p>
        </w:tc>
        <w:tc>
          <w:tcPr>
            <w:tcW w:w="2411" w:type="dxa"/>
          </w:tcPr>
          <w:p w:rsidR="0056734E" w:rsidRDefault="0056734E" w:rsidP="008564AE">
            <w:pPr>
              <w:jc w:val="center"/>
            </w:pPr>
            <w:r>
              <w:t xml:space="preserve">исполнительный комитет, военный комиссариат </w:t>
            </w:r>
          </w:p>
        </w:tc>
        <w:tc>
          <w:tcPr>
            <w:tcW w:w="994" w:type="dxa"/>
          </w:tcPr>
          <w:p w:rsidR="0056734E" w:rsidRDefault="0056734E" w:rsidP="008564AE">
            <w:pPr>
              <w:jc w:val="center"/>
            </w:pPr>
            <w:r>
              <w:t>2017 – 2020 г. г.</w:t>
            </w:r>
          </w:p>
        </w:tc>
        <w:tc>
          <w:tcPr>
            <w:tcW w:w="2406" w:type="dxa"/>
            <w:vMerge/>
            <w:textDirection w:val="btLr"/>
          </w:tcPr>
          <w:p w:rsidR="0056734E" w:rsidRDefault="0056734E" w:rsidP="008564AE">
            <w:pPr>
              <w:ind w:left="113" w:right="113"/>
              <w:jc w:val="center"/>
            </w:pPr>
          </w:p>
        </w:tc>
        <w:tc>
          <w:tcPr>
            <w:tcW w:w="2287" w:type="dxa"/>
            <w:vMerge/>
            <w:textDirection w:val="btLr"/>
          </w:tcPr>
          <w:p w:rsidR="0056734E" w:rsidRDefault="0056734E" w:rsidP="008564AE">
            <w:pPr>
              <w:ind w:left="113" w:right="113"/>
              <w:jc w:val="center"/>
            </w:pPr>
          </w:p>
        </w:tc>
      </w:tr>
      <w:tr w:rsidR="0056734E" w:rsidRPr="00954CF0" w:rsidTr="0056734E">
        <w:tc>
          <w:tcPr>
            <w:tcW w:w="279" w:type="dxa"/>
          </w:tcPr>
          <w:p w:rsidR="0056734E" w:rsidRDefault="0056734E" w:rsidP="008564AE">
            <w:pPr>
              <w:jc w:val="center"/>
            </w:pPr>
            <w:r>
              <w:t>31.</w:t>
            </w:r>
          </w:p>
        </w:tc>
        <w:tc>
          <w:tcPr>
            <w:tcW w:w="2981" w:type="dxa"/>
          </w:tcPr>
          <w:p w:rsidR="0056734E" w:rsidRDefault="0056734E" w:rsidP="008564AE">
            <w:pPr>
              <w:jc w:val="both"/>
            </w:pPr>
            <w:r>
              <w:t>Проведение для старшеклассников учебных сборов по военной подготовке</w:t>
            </w:r>
          </w:p>
        </w:tc>
        <w:tc>
          <w:tcPr>
            <w:tcW w:w="2411" w:type="dxa"/>
          </w:tcPr>
          <w:p w:rsidR="0056734E" w:rsidRDefault="0056734E" w:rsidP="008564AE">
            <w:pPr>
              <w:jc w:val="center"/>
            </w:pPr>
            <w:r>
              <w:t>военный комиссариат, отдел образования</w:t>
            </w:r>
          </w:p>
        </w:tc>
        <w:tc>
          <w:tcPr>
            <w:tcW w:w="994" w:type="dxa"/>
          </w:tcPr>
          <w:p w:rsidR="0056734E" w:rsidRDefault="0056734E" w:rsidP="008564AE">
            <w:pPr>
              <w:jc w:val="center"/>
            </w:pPr>
            <w:r>
              <w:t>2017 – 2020 г. г.</w:t>
            </w:r>
          </w:p>
        </w:tc>
        <w:tc>
          <w:tcPr>
            <w:tcW w:w="2406" w:type="dxa"/>
            <w:vMerge/>
          </w:tcPr>
          <w:p w:rsidR="0056734E" w:rsidRPr="00C55E01" w:rsidRDefault="0056734E" w:rsidP="008564AE">
            <w:pPr>
              <w:jc w:val="center"/>
            </w:pPr>
          </w:p>
        </w:tc>
        <w:tc>
          <w:tcPr>
            <w:tcW w:w="2287" w:type="dxa"/>
            <w:vMerge/>
          </w:tcPr>
          <w:p w:rsidR="0056734E" w:rsidRPr="00C55E01" w:rsidRDefault="0056734E" w:rsidP="008564AE">
            <w:pPr>
              <w:jc w:val="center"/>
            </w:pPr>
          </w:p>
        </w:tc>
      </w:tr>
      <w:tr w:rsidR="0056734E" w:rsidRPr="00954CF0" w:rsidTr="0056734E">
        <w:tc>
          <w:tcPr>
            <w:tcW w:w="279" w:type="dxa"/>
          </w:tcPr>
          <w:p w:rsidR="0056734E" w:rsidRDefault="0056734E" w:rsidP="008564AE">
            <w:pPr>
              <w:jc w:val="center"/>
            </w:pPr>
            <w:r>
              <w:t>32.</w:t>
            </w:r>
          </w:p>
        </w:tc>
        <w:tc>
          <w:tcPr>
            <w:tcW w:w="2981" w:type="dxa"/>
          </w:tcPr>
          <w:p w:rsidR="0056734E" w:rsidRDefault="0056734E" w:rsidP="008564AE">
            <w:pPr>
              <w:jc w:val="both"/>
            </w:pPr>
            <w:r>
              <w:t>Проведение Дня призывника (два раза в год)</w:t>
            </w:r>
          </w:p>
        </w:tc>
        <w:tc>
          <w:tcPr>
            <w:tcW w:w="2411" w:type="dxa"/>
          </w:tcPr>
          <w:p w:rsidR="0056734E" w:rsidRDefault="0056734E" w:rsidP="008564AE">
            <w:pPr>
              <w:jc w:val="center"/>
            </w:pPr>
            <w:r>
              <w:t>военный комиссариат, отдел образования, отдел по делам молодежи и спорту</w:t>
            </w:r>
          </w:p>
        </w:tc>
        <w:tc>
          <w:tcPr>
            <w:tcW w:w="994" w:type="dxa"/>
          </w:tcPr>
          <w:p w:rsidR="0056734E" w:rsidRDefault="0056734E" w:rsidP="008564AE">
            <w:pPr>
              <w:jc w:val="center"/>
            </w:pPr>
            <w:r>
              <w:t>2017 – 2020 г. г.</w:t>
            </w:r>
          </w:p>
        </w:tc>
        <w:tc>
          <w:tcPr>
            <w:tcW w:w="2406" w:type="dxa"/>
            <w:vMerge/>
          </w:tcPr>
          <w:p w:rsidR="0056734E" w:rsidRPr="00C55E01" w:rsidRDefault="0056734E" w:rsidP="008564AE">
            <w:pPr>
              <w:jc w:val="center"/>
            </w:pPr>
          </w:p>
        </w:tc>
        <w:tc>
          <w:tcPr>
            <w:tcW w:w="2287" w:type="dxa"/>
            <w:vMerge/>
          </w:tcPr>
          <w:p w:rsidR="0056734E" w:rsidRPr="00C55E01" w:rsidRDefault="0056734E" w:rsidP="008564AE">
            <w:pPr>
              <w:jc w:val="center"/>
            </w:pPr>
          </w:p>
        </w:tc>
      </w:tr>
      <w:tr w:rsidR="0056734E" w:rsidRPr="00954CF0" w:rsidTr="0056734E">
        <w:tc>
          <w:tcPr>
            <w:tcW w:w="279" w:type="dxa"/>
          </w:tcPr>
          <w:p w:rsidR="0056734E" w:rsidRDefault="0056734E" w:rsidP="008564AE">
            <w:pPr>
              <w:jc w:val="center"/>
            </w:pPr>
            <w:r>
              <w:t>33</w:t>
            </w:r>
            <w:r>
              <w:lastRenderedPageBreak/>
              <w:t>.</w:t>
            </w:r>
          </w:p>
        </w:tc>
        <w:tc>
          <w:tcPr>
            <w:tcW w:w="2981" w:type="dxa"/>
          </w:tcPr>
          <w:p w:rsidR="0056734E" w:rsidRDefault="0056734E" w:rsidP="008564AE">
            <w:pPr>
              <w:jc w:val="both"/>
            </w:pPr>
            <w:r>
              <w:lastRenderedPageBreak/>
              <w:t xml:space="preserve">Работа по шефским связям с </w:t>
            </w:r>
            <w:r>
              <w:lastRenderedPageBreak/>
              <w:t>РКВП «Бора»</w:t>
            </w:r>
          </w:p>
        </w:tc>
        <w:tc>
          <w:tcPr>
            <w:tcW w:w="2411" w:type="dxa"/>
          </w:tcPr>
          <w:p w:rsidR="0056734E" w:rsidRDefault="0056734E" w:rsidP="008564AE">
            <w:pPr>
              <w:jc w:val="center"/>
            </w:pPr>
            <w:r>
              <w:lastRenderedPageBreak/>
              <w:t xml:space="preserve">исполнительный комитет, военный </w:t>
            </w:r>
            <w:r>
              <w:lastRenderedPageBreak/>
              <w:t xml:space="preserve">комиссариат </w:t>
            </w:r>
          </w:p>
        </w:tc>
        <w:tc>
          <w:tcPr>
            <w:tcW w:w="994" w:type="dxa"/>
          </w:tcPr>
          <w:p w:rsidR="0056734E" w:rsidRDefault="0056734E" w:rsidP="008564AE">
            <w:pPr>
              <w:jc w:val="center"/>
            </w:pPr>
            <w:r>
              <w:lastRenderedPageBreak/>
              <w:t xml:space="preserve">2017 – 2020 г. </w:t>
            </w:r>
            <w:r>
              <w:lastRenderedPageBreak/>
              <w:t>г.</w:t>
            </w:r>
          </w:p>
        </w:tc>
        <w:tc>
          <w:tcPr>
            <w:tcW w:w="2406" w:type="dxa"/>
            <w:vMerge/>
          </w:tcPr>
          <w:p w:rsidR="0056734E" w:rsidRPr="00C55E01" w:rsidRDefault="0056734E" w:rsidP="008564AE">
            <w:pPr>
              <w:jc w:val="center"/>
            </w:pPr>
          </w:p>
        </w:tc>
        <w:tc>
          <w:tcPr>
            <w:tcW w:w="2287" w:type="dxa"/>
            <w:vMerge/>
          </w:tcPr>
          <w:p w:rsidR="0056734E" w:rsidRPr="00C55E01" w:rsidRDefault="0056734E" w:rsidP="008564AE">
            <w:pPr>
              <w:jc w:val="center"/>
            </w:pPr>
          </w:p>
        </w:tc>
      </w:tr>
      <w:tr w:rsidR="0056734E" w:rsidRPr="00954CF0" w:rsidTr="0056734E">
        <w:trPr>
          <w:trHeight w:val="983"/>
        </w:trPr>
        <w:tc>
          <w:tcPr>
            <w:tcW w:w="279" w:type="dxa"/>
          </w:tcPr>
          <w:p w:rsidR="0056734E" w:rsidRDefault="0056734E" w:rsidP="008564AE">
            <w:pPr>
              <w:jc w:val="center"/>
            </w:pPr>
            <w:r>
              <w:lastRenderedPageBreak/>
              <w:t>34.</w:t>
            </w:r>
          </w:p>
        </w:tc>
        <w:tc>
          <w:tcPr>
            <w:tcW w:w="2981" w:type="dxa"/>
          </w:tcPr>
          <w:p w:rsidR="0056734E" w:rsidRDefault="0056734E" w:rsidP="008564AE">
            <w:pPr>
              <w:jc w:val="both"/>
            </w:pPr>
            <w:r>
              <w:t>Организация посещений воинских частей, знакомство с жизнью и бытом военнослужащих, проходящих службу по призыву</w:t>
            </w:r>
          </w:p>
        </w:tc>
        <w:tc>
          <w:tcPr>
            <w:tcW w:w="2411" w:type="dxa"/>
          </w:tcPr>
          <w:p w:rsidR="0056734E" w:rsidRDefault="0056734E" w:rsidP="008564AE">
            <w:pPr>
              <w:jc w:val="center"/>
            </w:pPr>
            <w:r>
              <w:t xml:space="preserve">исполнительный комитет, военный комиссариат </w:t>
            </w:r>
          </w:p>
        </w:tc>
        <w:tc>
          <w:tcPr>
            <w:tcW w:w="994" w:type="dxa"/>
          </w:tcPr>
          <w:p w:rsidR="0056734E" w:rsidRDefault="0056734E" w:rsidP="008564AE">
            <w:pPr>
              <w:jc w:val="center"/>
            </w:pPr>
            <w:r>
              <w:t>2017 – 2020 г. г.</w:t>
            </w:r>
          </w:p>
        </w:tc>
        <w:tc>
          <w:tcPr>
            <w:tcW w:w="2406" w:type="dxa"/>
          </w:tcPr>
          <w:p w:rsidR="0056734E" w:rsidRPr="00C55E01" w:rsidRDefault="0056734E" w:rsidP="008564AE">
            <w:pPr>
              <w:jc w:val="center"/>
            </w:pPr>
          </w:p>
        </w:tc>
        <w:tc>
          <w:tcPr>
            <w:tcW w:w="2287" w:type="dxa"/>
          </w:tcPr>
          <w:p w:rsidR="0056734E" w:rsidRPr="00C55E01" w:rsidRDefault="0056734E" w:rsidP="008564AE">
            <w:pPr>
              <w:jc w:val="center"/>
            </w:pPr>
          </w:p>
        </w:tc>
      </w:tr>
      <w:tr w:rsidR="0056734E" w:rsidRPr="00954CF0" w:rsidTr="0056734E">
        <w:tc>
          <w:tcPr>
            <w:tcW w:w="11358" w:type="dxa"/>
            <w:gridSpan w:val="6"/>
          </w:tcPr>
          <w:p w:rsidR="0056734E" w:rsidRPr="00954CF0" w:rsidRDefault="0056734E" w:rsidP="008564AE">
            <w:pPr>
              <w:jc w:val="center"/>
              <w:rPr>
                <w:b/>
              </w:rPr>
            </w:pPr>
            <w:r w:rsidRPr="00954CF0">
              <w:rPr>
                <w:b/>
                <w:lang w:val="en-US"/>
              </w:rPr>
              <w:t>III</w:t>
            </w:r>
            <w:r w:rsidRPr="00954CF0">
              <w:rPr>
                <w:b/>
              </w:rPr>
              <w:t>.Развитие  научно-теоретических и методических основ патриотического воспитания</w:t>
            </w:r>
          </w:p>
        </w:tc>
      </w:tr>
      <w:tr w:rsidR="0056734E" w:rsidRPr="00954CF0" w:rsidTr="0056734E">
        <w:tc>
          <w:tcPr>
            <w:tcW w:w="279" w:type="dxa"/>
          </w:tcPr>
          <w:p w:rsidR="0056734E" w:rsidRDefault="0056734E" w:rsidP="008564AE">
            <w:pPr>
              <w:jc w:val="center"/>
            </w:pPr>
            <w:r>
              <w:t>35.</w:t>
            </w:r>
          </w:p>
        </w:tc>
        <w:tc>
          <w:tcPr>
            <w:tcW w:w="2981" w:type="dxa"/>
          </w:tcPr>
          <w:p w:rsidR="0056734E" w:rsidRPr="00233B02" w:rsidRDefault="0056734E" w:rsidP="008564AE">
            <w:pPr>
              <w:jc w:val="both"/>
            </w:pPr>
            <w:r w:rsidRPr="00233B02">
              <w:t xml:space="preserve">Проведение семинаров с </w:t>
            </w:r>
            <w:r>
              <w:t>заместителями директоров по воспитательной работе</w:t>
            </w:r>
            <w:r w:rsidRPr="00233B02">
              <w:t xml:space="preserve"> и классными  руководителями</w:t>
            </w:r>
            <w:r>
              <w:t xml:space="preserve"> общеобразовательных школ</w:t>
            </w:r>
            <w:r w:rsidRPr="00233B02">
              <w:t xml:space="preserve">, работа творческих групп по проблемам </w:t>
            </w:r>
            <w:r>
              <w:t xml:space="preserve">патриотического </w:t>
            </w:r>
            <w:r w:rsidRPr="00233B02">
              <w:t>воспитания.</w:t>
            </w:r>
          </w:p>
        </w:tc>
        <w:tc>
          <w:tcPr>
            <w:tcW w:w="2411" w:type="dxa"/>
          </w:tcPr>
          <w:p w:rsidR="0056734E" w:rsidRDefault="0056734E" w:rsidP="008564AE">
            <w:pPr>
              <w:jc w:val="center"/>
            </w:pPr>
            <w:r>
              <w:t>отдел образования</w:t>
            </w:r>
          </w:p>
        </w:tc>
        <w:tc>
          <w:tcPr>
            <w:tcW w:w="994" w:type="dxa"/>
          </w:tcPr>
          <w:p w:rsidR="0056734E" w:rsidRDefault="0056734E" w:rsidP="008564AE">
            <w:pPr>
              <w:jc w:val="center"/>
            </w:pPr>
            <w:r>
              <w:t>2017 – 2020 г. г.</w:t>
            </w:r>
          </w:p>
          <w:p w:rsidR="0056734E" w:rsidRDefault="0056734E" w:rsidP="008564AE">
            <w:pPr>
              <w:jc w:val="center"/>
            </w:pPr>
          </w:p>
        </w:tc>
        <w:tc>
          <w:tcPr>
            <w:tcW w:w="2406" w:type="dxa"/>
            <w:vMerge w:val="restart"/>
            <w:textDirection w:val="btLr"/>
          </w:tcPr>
          <w:p w:rsidR="0056734E" w:rsidRPr="00C55E01" w:rsidRDefault="0056734E" w:rsidP="008564AE">
            <w:pPr>
              <w:ind w:left="113" w:right="113"/>
              <w:jc w:val="center"/>
            </w:pPr>
            <w:r>
              <w:t>текущее финансирование</w:t>
            </w:r>
          </w:p>
        </w:tc>
        <w:tc>
          <w:tcPr>
            <w:tcW w:w="2287" w:type="dxa"/>
            <w:vMerge w:val="restart"/>
            <w:textDirection w:val="btLr"/>
          </w:tcPr>
          <w:p w:rsidR="0056734E" w:rsidRDefault="0056734E" w:rsidP="008564AE">
            <w:pPr>
              <w:ind w:left="113" w:right="113"/>
              <w:jc w:val="center"/>
            </w:pPr>
          </w:p>
          <w:p w:rsidR="0056734E" w:rsidRDefault="0056734E" w:rsidP="008564AE">
            <w:pPr>
              <w:ind w:left="113" w:right="113"/>
              <w:jc w:val="center"/>
            </w:pPr>
          </w:p>
          <w:p w:rsidR="0056734E" w:rsidRPr="00C55E01" w:rsidRDefault="0056734E" w:rsidP="008564AE">
            <w:pPr>
              <w:ind w:left="113" w:right="113"/>
              <w:jc w:val="center"/>
            </w:pPr>
            <w:r>
              <w:t>текущее финансирование</w:t>
            </w:r>
          </w:p>
        </w:tc>
      </w:tr>
      <w:tr w:rsidR="0056734E" w:rsidRPr="00954CF0" w:rsidTr="0056734E">
        <w:tc>
          <w:tcPr>
            <w:tcW w:w="279" w:type="dxa"/>
          </w:tcPr>
          <w:p w:rsidR="0056734E" w:rsidRDefault="0056734E" w:rsidP="008564AE">
            <w:pPr>
              <w:jc w:val="center"/>
            </w:pPr>
            <w:r>
              <w:t>36.</w:t>
            </w:r>
          </w:p>
        </w:tc>
        <w:tc>
          <w:tcPr>
            <w:tcW w:w="2981" w:type="dxa"/>
          </w:tcPr>
          <w:p w:rsidR="0056734E" w:rsidRPr="00233B02" w:rsidRDefault="0056734E" w:rsidP="008564AE">
            <w:pPr>
              <w:jc w:val="both"/>
            </w:pPr>
            <w:r w:rsidRPr="00233B02">
              <w:t xml:space="preserve">Обобщение </w:t>
            </w:r>
            <w:r>
              <w:t xml:space="preserve">и распространение </w:t>
            </w:r>
            <w:r w:rsidRPr="00233B02">
              <w:t>опыта гражданского, патриотического воспита</w:t>
            </w:r>
            <w:r w:rsidRPr="00233B02">
              <w:softHyphen/>
              <w:t>ния детей в образовательных учреждениях</w:t>
            </w:r>
          </w:p>
        </w:tc>
        <w:tc>
          <w:tcPr>
            <w:tcW w:w="2411" w:type="dxa"/>
          </w:tcPr>
          <w:p w:rsidR="0056734E" w:rsidRDefault="0056734E" w:rsidP="008564AE">
            <w:pPr>
              <w:jc w:val="center"/>
            </w:pPr>
            <w:r>
              <w:t xml:space="preserve">отдел образования, отдел по делам молодежи и спорту </w:t>
            </w:r>
          </w:p>
        </w:tc>
        <w:tc>
          <w:tcPr>
            <w:tcW w:w="994" w:type="dxa"/>
          </w:tcPr>
          <w:p w:rsidR="0056734E" w:rsidRDefault="0056734E" w:rsidP="008564AE">
            <w:pPr>
              <w:jc w:val="center"/>
            </w:pPr>
            <w:r>
              <w:t>2017 – 2020 г. г.</w:t>
            </w:r>
          </w:p>
          <w:p w:rsidR="0056734E" w:rsidRDefault="0056734E" w:rsidP="008564AE">
            <w:pPr>
              <w:jc w:val="center"/>
            </w:pPr>
          </w:p>
        </w:tc>
        <w:tc>
          <w:tcPr>
            <w:tcW w:w="2406" w:type="dxa"/>
            <w:vMerge/>
          </w:tcPr>
          <w:p w:rsidR="0056734E" w:rsidRPr="00C55E01" w:rsidRDefault="0056734E" w:rsidP="008564AE">
            <w:pPr>
              <w:jc w:val="center"/>
            </w:pPr>
          </w:p>
        </w:tc>
        <w:tc>
          <w:tcPr>
            <w:tcW w:w="2287" w:type="dxa"/>
            <w:vMerge/>
          </w:tcPr>
          <w:p w:rsidR="0056734E" w:rsidRPr="00C55E01" w:rsidRDefault="0056734E" w:rsidP="008564AE">
            <w:pPr>
              <w:jc w:val="center"/>
            </w:pPr>
          </w:p>
        </w:tc>
      </w:tr>
      <w:tr w:rsidR="0056734E" w:rsidRPr="00954CF0" w:rsidTr="0056734E">
        <w:tc>
          <w:tcPr>
            <w:tcW w:w="279" w:type="dxa"/>
          </w:tcPr>
          <w:p w:rsidR="0056734E" w:rsidRDefault="0056734E" w:rsidP="008564AE">
            <w:pPr>
              <w:jc w:val="center"/>
            </w:pPr>
            <w:r>
              <w:t>37.</w:t>
            </w:r>
          </w:p>
        </w:tc>
        <w:tc>
          <w:tcPr>
            <w:tcW w:w="2981" w:type="dxa"/>
          </w:tcPr>
          <w:p w:rsidR="0056734E" w:rsidRPr="00233B02" w:rsidRDefault="0056734E" w:rsidP="008564AE">
            <w:pPr>
              <w:widowControl w:val="0"/>
              <w:autoSpaceDE w:val="0"/>
              <w:autoSpaceDN w:val="0"/>
              <w:adjustRightInd w:val="0"/>
            </w:pPr>
            <w:r>
              <w:t xml:space="preserve">Разработка и издание учебно – методических пособий по организации патриотического и гражданского воспитания в образовательных учреждениях, об основах военной службы </w:t>
            </w:r>
          </w:p>
        </w:tc>
        <w:tc>
          <w:tcPr>
            <w:tcW w:w="2411" w:type="dxa"/>
          </w:tcPr>
          <w:p w:rsidR="0056734E" w:rsidRDefault="0056734E" w:rsidP="008564AE">
            <w:pPr>
              <w:jc w:val="center"/>
            </w:pPr>
            <w:r>
              <w:t>отдел образования, военный комиссариат</w:t>
            </w:r>
          </w:p>
        </w:tc>
        <w:tc>
          <w:tcPr>
            <w:tcW w:w="994" w:type="dxa"/>
          </w:tcPr>
          <w:p w:rsidR="0056734E" w:rsidRDefault="0056734E" w:rsidP="008564AE">
            <w:pPr>
              <w:jc w:val="center"/>
            </w:pPr>
            <w:r>
              <w:t>2017 – 2020 г. г.</w:t>
            </w:r>
          </w:p>
          <w:p w:rsidR="0056734E" w:rsidRDefault="0056734E" w:rsidP="008564AE">
            <w:pPr>
              <w:jc w:val="center"/>
            </w:pPr>
          </w:p>
        </w:tc>
        <w:tc>
          <w:tcPr>
            <w:tcW w:w="2406" w:type="dxa"/>
            <w:vMerge/>
          </w:tcPr>
          <w:p w:rsidR="0056734E" w:rsidRPr="00C55E01" w:rsidRDefault="0056734E" w:rsidP="008564AE">
            <w:pPr>
              <w:jc w:val="center"/>
            </w:pPr>
          </w:p>
        </w:tc>
        <w:tc>
          <w:tcPr>
            <w:tcW w:w="2287" w:type="dxa"/>
            <w:vMerge/>
          </w:tcPr>
          <w:p w:rsidR="0056734E" w:rsidRPr="00C55E01" w:rsidRDefault="0056734E" w:rsidP="008564AE">
            <w:pPr>
              <w:jc w:val="center"/>
            </w:pPr>
          </w:p>
        </w:tc>
      </w:tr>
      <w:tr w:rsidR="0056734E" w:rsidRPr="00954CF0" w:rsidTr="0056734E">
        <w:tc>
          <w:tcPr>
            <w:tcW w:w="279" w:type="dxa"/>
          </w:tcPr>
          <w:p w:rsidR="0056734E" w:rsidRDefault="0056734E" w:rsidP="008564AE">
            <w:pPr>
              <w:jc w:val="center"/>
            </w:pPr>
            <w:r>
              <w:t>38.</w:t>
            </w:r>
          </w:p>
        </w:tc>
        <w:tc>
          <w:tcPr>
            <w:tcW w:w="2981" w:type="dxa"/>
          </w:tcPr>
          <w:p w:rsidR="0056734E" w:rsidRPr="00233B02" w:rsidRDefault="0056734E" w:rsidP="008564AE">
            <w:pPr>
              <w:widowControl w:val="0"/>
              <w:autoSpaceDE w:val="0"/>
              <w:autoSpaceDN w:val="0"/>
              <w:adjustRightInd w:val="0"/>
            </w:pPr>
            <w:r>
              <w:t>Разработка тестовых заданий к учебной программе по основам безопасности жизнедеятельности и по разделу: «Основы военной службы»</w:t>
            </w:r>
          </w:p>
        </w:tc>
        <w:tc>
          <w:tcPr>
            <w:tcW w:w="2411" w:type="dxa"/>
          </w:tcPr>
          <w:p w:rsidR="0056734E" w:rsidRDefault="0056734E" w:rsidP="008564AE">
            <w:pPr>
              <w:jc w:val="center"/>
            </w:pPr>
            <w:r>
              <w:t>отдел образования, военный комиссариат</w:t>
            </w:r>
          </w:p>
        </w:tc>
        <w:tc>
          <w:tcPr>
            <w:tcW w:w="994" w:type="dxa"/>
          </w:tcPr>
          <w:p w:rsidR="0056734E" w:rsidRDefault="0056734E" w:rsidP="008564AE">
            <w:pPr>
              <w:jc w:val="center"/>
            </w:pPr>
            <w:r>
              <w:t>2017 – 2020 г. г.</w:t>
            </w:r>
          </w:p>
          <w:p w:rsidR="0056734E" w:rsidRDefault="0056734E" w:rsidP="008564AE">
            <w:pPr>
              <w:jc w:val="center"/>
            </w:pPr>
          </w:p>
        </w:tc>
        <w:tc>
          <w:tcPr>
            <w:tcW w:w="2406" w:type="dxa"/>
            <w:vMerge/>
          </w:tcPr>
          <w:p w:rsidR="0056734E" w:rsidRPr="00C55E01" w:rsidRDefault="0056734E" w:rsidP="008564AE">
            <w:pPr>
              <w:jc w:val="center"/>
            </w:pPr>
          </w:p>
        </w:tc>
        <w:tc>
          <w:tcPr>
            <w:tcW w:w="2287" w:type="dxa"/>
            <w:vMerge/>
          </w:tcPr>
          <w:p w:rsidR="0056734E" w:rsidRPr="00C55E01" w:rsidRDefault="0056734E" w:rsidP="008564AE">
            <w:pPr>
              <w:jc w:val="center"/>
            </w:pPr>
          </w:p>
        </w:tc>
      </w:tr>
      <w:tr w:rsidR="0056734E" w:rsidRPr="00954CF0" w:rsidTr="0056734E">
        <w:tc>
          <w:tcPr>
            <w:tcW w:w="279" w:type="dxa"/>
          </w:tcPr>
          <w:p w:rsidR="0056734E" w:rsidRDefault="0056734E" w:rsidP="008564AE">
            <w:pPr>
              <w:jc w:val="center"/>
            </w:pPr>
            <w:r>
              <w:t>39.</w:t>
            </w:r>
          </w:p>
        </w:tc>
        <w:tc>
          <w:tcPr>
            <w:tcW w:w="2981" w:type="dxa"/>
          </w:tcPr>
          <w:p w:rsidR="0056734E" w:rsidRDefault="0056734E" w:rsidP="008564AE">
            <w:pPr>
              <w:widowControl w:val="0"/>
              <w:autoSpaceDE w:val="0"/>
              <w:autoSpaceDN w:val="0"/>
              <w:adjustRightInd w:val="0"/>
            </w:pPr>
            <w:r>
              <w:t xml:space="preserve">Проведение семинара руководителей общеобразовательных и кадетских школ, учебных заведений начального, </w:t>
            </w:r>
            <w:r>
              <w:lastRenderedPageBreak/>
              <w:t>среднего и высшего профессионального образования по обмену опытом в области патриотического воспитания</w:t>
            </w:r>
          </w:p>
        </w:tc>
        <w:tc>
          <w:tcPr>
            <w:tcW w:w="2411" w:type="dxa"/>
          </w:tcPr>
          <w:p w:rsidR="0056734E" w:rsidRDefault="0056734E" w:rsidP="008564AE">
            <w:pPr>
              <w:jc w:val="center"/>
            </w:pPr>
            <w:r>
              <w:lastRenderedPageBreak/>
              <w:t xml:space="preserve">отдел образования, руководители общеобразовательных и кадетских школ, учебных заведений </w:t>
            </w:r>
            <w:r>
              <w:lastRenderedPageBreak/>
              <w:t>начального, среднего и высшего профессионального образования</w:t>
            </w:r>
          </w:p>
        </w:tc>
        <w:tc>
          <w:tcPr>
            <w:tcW w:w="994" w:type="dxa"/>
          </w:tcPr>
          <w:p w:rsidR="0056734E" w:rsidRPr="00050576" w:rsidRDefault="0056734E" w:rsidP="008564AE">
            <w:pPr>
              <w:jc w:val="center"/>
            </w:pPr>
            <w:r>
              <w:lastRenderedPageBreak/>
              <w:t>2017 г.</w:t>
            </w:r>
          </w:p>
        </w:tc>
        <w:tc>
          <w:tcPr>
            <w:tcW w:w="2406" w:type="dxa"/>
          </w:tcPr>
          <w:p w:rsidR="0056734E" w:rsidRPr="00C55E01" w:rsidRDefault="0056734E" w:rsidP="008564AE">
            <w:pPr>
              <w:jc w:val="center"/>
            </w:pPr>
          </w:p>
        </w:tc>
        <w:tc>
          <w:tcPr>
            <w:tcW w:w="2287" w:type="dxa"/>
          </w:tcPr>
          <w:p w:rsidR="0056734E" w:rsidRPr="00C55E01" w:rsidRDefault="0056734E" w:rsidP="008564AE">
            <w:pPr>
              <w:jc w:val="center"/>
            </w:pPr>
          </w:p>
        </w:tc>
      </w:tr>
      <w:tr w:rsidR="0056734E" w:rsidRPr="00954CF0" w:rsidTr="0056734E">
        <w:tc>
          <w:tcPr>
            <w:tcW w:w="279" w:type="dxa"/>
          </w:tcPr>
          <w:p w:rsidR="0056734E" w:rsidRDefault="0056734E" w:rsidP="008564AE">
            <w:pPr>
              <w:jc w:val="center"/>
            </w:pPr>
            <w:r>
              <w:lastRenderedPageBreak/>
              <w:t>40.</w:t>
            </w:r>
          </w:p>
        </w:tc>
        <w:tc>
          <w:tcPr>
            <w:tcW w:w="2981" w:type="dxa"/>
          </w:tcPr>
          <w:p w:rsidR="0056734E" w:rsidRDefault="0056734E" w:rsidP="008564AE">
            <w:pPr>
              <w:widowControl w:val="0"/>
              <w:autoSpaceDE w:val="0"/>
              <w:autoSpaceDN w:val="0"/>
              <w:adjustRightInd w:val="0"/>
            </w:pPr>
            <w:r>
              <w:t>Проведение социологических исследований по вопросам патриотического воспитания</w:t>
            </w:r>
          </w:p>
        </w:tc>
        <w:tc>
          <w:tcPr>
            <w:tcW w:w="2411" w:type="dxa"/>
          </w:tcPr>
          <w:p w:rsidR="0056734E" w:rsidRDefault="0056734E" w:rsidP="008564AE">
            <w:pPr>
              <w:jc w:val="center"/>
            </w:pPr>
            <w:r>
              <w:t xml:space="preserve">отдел по делам молодежи и спорту </w:t>
            </w:r>
          </w:p>
        </w:tc>
        <w:tc>
          <w:tcPr>
            <w:tcW w:w="994" w:type="dxa"/>
          </w:tcPr>
          <w:p w:rsidR="0056734E" w:rsidRPr="00050576" w:rsidRDefault="0056734E" w:rsidP="008564AE">
            <w:pPr>
              <w:jc w:val="center"/>
            </w:pPr>
            <w:r>
              <w:t>2017 г.</w:t>
            </w:r>
          </w:p>
        </w:tc>
        <w:tc>
          <w:tcPr>
            <w:tcW w:w="2406" w:type="dxa"/>
          </w:tcPr>
          <w:p w:rsidR="0056734E" w:rsidRPr="00C55E01" w:rsidRDefault="0056734E" w:rsidP="008564AE">
            <w:pPr>
              <w:jc w:val="center"/>
            </w:pPr>
          </w:p>
        </w:tc>
        <w:tc>
          <w:tcPr>
            <w:tcW w:w="2287" w:type="dxa"/>
          </w:tcPr>
          <w:p w:rsidR="0056734E" w:rsidRPr="00C55E01" w:rsidRDefault="0056734E" w:rsidP="008564AE">
            <w:pPr>
              <w:jc w:val="center"/>
            </w:pPr>
          </w:p>
        </w:tc>
      </w:tr>
      <w:tr w:rsidR="0056734E" w:rsidRPr="00954CF0" w:rsidTr="0056734E">
        <w:tc>
          <w:tcPr>
            <w:tcW w:w="279" w:type="dxa"/>
          </w:tcPr>
          <w:p w:rsidR="0056734E" w:rsidRDefault="0056734E" w:rsidP="008564AE">
            <w:pPr>
              <w:jc w:val="center"/>
            </w:pPr>
            <w:r>
              <w:t>41.</w:t>
            </w:r>
          </w:p>
        </w:tc>
        <w:tc>
          <w:tcPr>
            <w:tcW w:w="2981" w:type="dxa"/>
          </w:tcPr>
          <w:p w:rsidR="0056734E" w:rsidRDefault="0056734E" w:rsidP="008564AE">
            <w:pPr>
              <w:widowControl w:val="0"/>
              <w:autoSpaceDE w:val="0"/>
              <w:autoSpaceDN w:val="0"/>
              <w:adjustRightInd w:val="0"/>
            </w:pPr>
            <w:r>
              <w:t>Организация научно - практической конференции на тему: «Патриотическое воспитание в учебных заведениях начального, среднего и высшего профессионального образования»</w:t>
            </w:r>
          </w:p>
        </w:tc>
        <w:tc>
          <w:tcPr>
            <w:tcW w:w="2411" w:type="dxa"/>
          </w:tcPr>
          <w:p w:rsidR="0056734E" w:rsidRDefault="0056734E" w:rsidP="008564AE">
            <w:pPr>
              <w:jc w:val="center"/>
            </w:pPr>
            <w:r>
              <w:t>отдел образования, руководители учебных заведений начального, среднего и высшего профессионального образования</w:t>
            </w:r>
          </w:p>
        </w:tc>
        <w:tc>
          <w:tcPr>
            <w:tcW w:w="994" w:type="dxa"/>
          </w:tcPr>
          <w:p w:rsidR="0056734E" w:rsidRPr="00050576" w:rsidRDefault="0056734E" w:rsidP="008564AE">
            <w:pPr>
              <w:jc w:val="center"/>
            </w:pPr>
            <w:r>
              <w:t>2017 г.</w:t>
            </w:r>
          </w:p>
        </w:tc>
        <w:tc>
          <w:tcPr>
            <w:tcW w:w="2406" w:type="dxa"/>
          </w:tcPr>
          <w:p w:rsidR="0056734E" w:rsidRPr="00C55E01" w:rsidRDefault="0056734E" w:rsidP="008564AE">
            <w:pPr>
              <w:jc w:val="center"/>
            </w:pPr>
          </w:p>
        </w:tc>
        <w:tc>
          <w:tcPr>
            <w:tcW w:w="2287" w:type="dxa"/>
          </w:tcPr>
          <w:p w:rsidR="0056734E" w:rsidRPr="00C55E01" w:rsidRDefault="0056734E" w:rsidP="008564AE">
            <w:pPr>
              <w:jc w:val="center"/>
            </w:pPr>
          </w:p>
        </w:tc>
      </w:tr>
      <w:tr w:rsidR="0056734E" w:rsidRPr="00954CF0" w:rsidTr="0056734E">
        <w:tc>
          <w:tcPr>
            <w:tcW w:w="11358" w:type="dxa"/>
            <w:gridSpan w:val="6"/>
          </w:tcPr>
          <w:p w:rsidR="0056734E" w:rsidRPr="00954CF0" w:rsidRDefault="0056734E" w:rsidP="008564AE">
            <w:pPr>
              <w:jc w:val="center"/>
              <w:rPr>
                <w:b/>
              </w:rPr>
            </w:pPr>
            <w:r w:rsidRPr="00954CF0">
              <w:rPr>
                <w:b/>
                <w:lang w:val="en-US"/>
              </w:rPr>
              <w:t>IV</w:t>
            </w:r>
            <w:r w:rsidRPr="00954CF0">
              <w:rPr>
                <w:b/>
              </w:rPr>
              <w:t>. Информационное обеспечение в области патриотического воспитания</w:t>
            </w:r>
          </w:p>
        </w:tc>
      </w:tr>
      <w:tr w:rsidR="0056734E" w:rsidRPr="00954CF0" w:rsidTr="0056734E">
        <w:tc>
          <w:tcPr>
            <w:tcW w:w="279" w:type="dxa"/>
          </w:tcPr>
          <w:p w:rsidR="0056734E" w:rsidRDefault="0056734E" w:rsidP="008564AE">
            <w:pPr>
              <w:jc w:val="center"/>
            </w:pPr>
            <w:r>
              <w:t>42.</w:t>
            </w:r>
          </w:p>
        </w:tc>
        <w:tc>
          <w:tcPr>
            <w:tcW w:w="2981" w:type="dxa"/>
          </w:tcPr>
          <w:p w:rsidR="0056734E" w:rsidRDefault="0056734E" w:rsidP="008564AE">
            <w:pPr>
              <w:widowControl w:val="0"/>
              <w:autoSpaceDE w:val="0"/>
              <w:autoSpaceDN w:val="0"/>
              <w:adjustRightInd w:val="0"/>
            </w:pPr>
            <w:r>
              <w:t>Организация цикла радио-, телепередач, посвященного патриотическому и гражданскому воспитанию детей и молодежи, в том числе с участием представителей воинских частей и военнослужащих, с молодежью призывного возраста, ветеранов</w:t>
            </w:r>
          </w:p>
        </w:tc>
        <w:tc>
          <w:tcPr>
            <w:tcW w:w="2411" w:type="dxa"/>
          </w:tcPr>
          <w:p w:rsidR="0056734E" w:rsidRDefault="0056734E" w:rsidP="008564AE">
            <w:pPr>
              <w:jc w:val="center"/>
            </w:pPr>
            <w:r>
              <w:t>исполнительный комитет, отдел по работе со средствами массовой информации, военный комиссариат</w:t>
            </w:r>
          </w:p>
        </w:tc>
        <w:tc>
          <w:tcPr>
            <w:tcW w:w="992" w:type="dxa"/>
          </w:tcPr>
          <w:p w:rsidR="0056734E" w:rsidRDefault="0056734E" w:rsidP="008564AE">
            <w:pPr>
              <w:jc w:val="center"/>
            </w:pPr>
            <w:r>
              <w:t>2017 – 2020 г. г.</w:t>
            </w:r>
          </w:p>
          <w:p w:rsidR="0056734E" w:rsidRDefault="0056734E" w:rsidP="008564AE">
            <w:pPr>
              <w:jc w:val="center"/>
            </w:pPr>
          </w:p>
        </w:tc>
        <w:tc>
          <w:tcPr>
            <w:tcW w:w="2408" w:type="dxa"/>
            <w:vMerge w:val="restart"/>
            <w:textDirection w:val="btLr"/>
          </w:tcPr>
          <w:p w:rsidR="0056734E" w:rsidRDefault="0056734E" w:rsidP="008564AE">
            <w:pPr>
              <w:ind w:left="113" w:right="113"/>
              <w:jc w:val="center"/>
            </w:pPr>
          </w:p>
          <w:p w:rsidR="0056734E" w:rsidRDefault="0056734E" w:rsidP="008564AE">
            <w:pPr>
              <w:ind w:left="113" w:right="113"/>
              <w:jc w:val="center"/>
            </w:pPr>
          </w:p>
          <w:p w:rsidR="0056734E" w:rsidRPr="00C55E01" w:rsidRDefault="0056734E" w:rsidP="008564AE">
            <w:pPr>
              <w:ind w:left="113" w:right="113"/>
              <w:jc w:val="center"/>
            </w:pPr>
            <w:r>
              <w:t>текущее финансирование</w:t>
            </w:r>
          </w:p>
        </w:tc>
        <w:tc>
          <w:tcPr>
            <w:tcW w:w="2287" w:type="dxa"/>
            <w:vMerge w:val="restart"/>
            <w:textDirection w:val="btLr"/>
          </w:tcPr>
          <w:p w:rsidR="0056734E" w:rsidRDefault="0056734E" w:rsidP="008564AE">
            <w:pPr>
              <w:ind w:left="113" w:right="113"/>
              <w:jc w:val="center"/>
            </w:pPr>
          </w:p>
          <w:p w:rsidR="0056734E" w:rsidRDefault="0056734E" w:rsidP="008564AE">
            <w:pPr>
              <w:ind w:left="113" w:right="113"/>
              <w:jc w:val="center"/>
            </w:pPr>
          </w:p>
          <w:p w:rsidR="0056734E" w:rsidRPr="00C55E01" w:rsidRDefault="0056734E" w:rsidP="008564AE">
            <w:pPr>
              <w:ind w:left="113" w:right="113"/>
              <w:jc w:val="center"/>
            </w:pPr>
            <w:r>
              <w:t>текущее финансирование</w:t>
            </w:r>
          </w:p>
        </w:tc>
      </w:tr>
      <w:tr w:rsidR="0056734E" w:rsidRPr="00954CF0" w:rsidTr="0056734E">
        <w:tc>
          <w:tcPr>
            <w:tcW w:w="279" w:type="dxa"/>
          </w:tcPr>
          <w:p w:rsidR="0056734E" w:rsidRDefault="0056734E" w:rsidP="008564AE">
            <w:pPr>
              <w:jc w:val="center"/>
            </w:pPr>
            <w:r>
              <w:t>43.</w:t>
            </w:r>
          </w:p>
        </w:tc>
        <w:tc>
          <w:tcPr>
            <w:tcW w:w="2981" w:type="dxa"/>
          </w:tcPr>
          <w:p w:rsidR="0056734E" w:rsidRDefault="0056734E" w:rsidP="008564AE">
            <w:pPr>
              <w:widowControl w:val="0"/>
              <w:autoSpaceDE w:val="0"/>
              <w:autoSpaceDN w:val="0"/>
              <w:adjustRightInd w:val="0"/>
            </w:pPr>
            <w:r>
              <w:t>Создание на страницах газет и журналов рубрик, освещающих деятельность военно – патриотической направленности</w:t>
            </w:r>
          </w:p>
        </w:tc>
        <w:tc>
          <w:tcPr>
            <w:tcW w:w="2411" w:type="dxa"/>
          </w:tcPr>
          <w:p w:rsidR="0056734E" w:rsidRDefault="0056734E" w:rsidP="008564AE">
            <w:pPr>
              <w:jc w:val="center"/>
            </w:pPr>
            <w:r>
              <w:t>Информационно-редакционный цент «</w:t>
            </w:r>
            <w:proofErr w:type="spellStart"/>
            <w:r>
              <w:t>Мензеля</w:t>
            </w:r>
            <w:proofErr w:type="spellEnd"/>
            <w:r>
              <w:t>», военный комиссариат</w:t>
            </w:r>
          </w:p>
        </w:tc>
        <w:tc>
          <w:tcPr>
            <w:tcW w:w="992" w:type="dxa"/>
          </w:tcPr>
          <w:p w:rsidR="0056734E" w:rsidRDefault="0056734E" w:rsidP="008564AE">
            <w:pPr>
              <w:jc w:val="center"/>
            </w:pPr>
            <w:r>
              <w:t>2017 – 2020 г. г.</w:t>
            </w:r>
          </w:p>
          <w:p w:rsidR="0056734E" w:rsidRDefault="0056734E" w:rsidP="008564AE">
            <w:pPr>
              <w:jc w:val="center"/>
            </w:pPr>
          </w:p>
        </w:tc>
        <w:tc>
          <w:tcPr>
            <w:tcW w:w="2408" w:type="dxa"/>
            <w:vMerge/>
          </w:tcPr>
          <w:p w:rsidR="0056734E" w:rsidRPr="00C55E01" w:rsidRDefault="0056734E" w:rsidP="008564AE">
            <w:pPr>
              <w:jc w:val="center"/>
            </w:pPr>
          </w:p>
        </w:tc>
        <w:tc>
          <w:tcPr>
            <w:tcW w:w="2287" w:type="dxa"/>
            <w:vMerge/>
          </w:tcPr>
          <w:p w:rsidR="0056734E" w:rsidRPr="00C55E01" w:rsidRDefault="0056734E" w:rsidP="008564AE">
            <w:pPr>
              <w:jc w:val="center"/>
            </w:pPr>
          </w:p>
        </w:tc>
      </w:tr>
      <w:tr w:rsidR="0056734E" w:rsidRPr="00954CF0" w:rsidTr="0056734E">
        <w:tc>
          <w:tcPr>
            <w:tcW w:w="279" w:type="dxa"/>
          </w:tcPr>
          <w:p w:rsidR="0056734E" w:rsidRDefault="0056734E" w:rsidP="008564AE">
            <w:pPr>
              <w:jc w:val="center"/>
            </w:pPr>
            <w:r>
              <w:t>44.</w:t>
            </w:r>
          </w:p>
        </w:tc>
        <w:tc>
          <w:tcPr>
            <w:tcW w:w="2981" w:type="dxa"/>
          </w:tcPr>
          <w:p w:rsidR="0056734E" w:rsidRDefault="0056734E" w:rsidP="008564AE">
            <w:pPr>
              <w:widowControl w:val="0"/>
              <w:autoSpaceDE w:val="0"/>
              <w:autoSpaceDN w:val="0"/>
              <w:adjustRightInd w:val="0"/>
            </w:pPr>
            <w:r>
              <w:t xml:space="preserve">Разработка </w:t>
            </w:r>
            <w:proofErr w:type="spellStart"/>
            <w:r>
              <w:t>кинорепертуара</w:t>
            </w:r>
            <w:proofErr w:type="spellEnd"/>
            <w:r>
              <w:t xml:space="preserve"> по патриотической тематике (показ художественных и документальных военно – исторических фильмов и т. п.)</w:t>
            </w:r>
          </w:p>
        </w:tc>
        <w:tc>
          <w:tcPr>
            <w:tcW w:w="2411" w:type="dxa"/>
          </w:tcPr>
          <w:p w:rsidR="0056734E" w:rsidRDefault="0056734E" w:rsidP="008564AE">
            <w:pPr>
              <w:jc w:val="center"/>
            </w:pPr>
            <w:r>
              <w:t>Информационно-редакционный цент «</w:t>
            </w:r>
            <w:proofErr w:type="spellStart"/>
            <w:r>
              <w:t>Мензеля</w:t>
            </w:r>
            <w:proofErr w:type="spellEnd"/>
            <w:r>
              <w:t>», отдел образования, отдел по делам молодежи и спорту, отдел культуры</w:t>
            </w:r>
          </w:p>
        </w:tc>
        <w:tc>
          <w:tcPr>
            <w:tcW w:w="992" w:type="dxa"/>
          </w:tcPr>
          <w:p w:rsidR="0056734E" w:rsidRDefault="0056734E" w:rsidP="008564AE">
            <w:pPr>
              <w:jc w:val="center"/>
            </w:pPr>
            <w:r>
              <w:t>2017 – 2020 г. г.</w:t>
            </w:r>
          </w:p>
          <w:p w:rsidR="0056734E" w:rsidRDefault="0056734E" w:rsidP="008564AE">
            <w:pPr>
              <w:jc w:val="center"/>
            </w:pPr>
            <w:r w:rsidRPr="00DF261C">
              <w:t>.</w:t>
            </w:r>
          </w:p>
        </w:tc>
        <w:tc>
          <w:tcPr>
            <w:tcW w:w="2408" w:type="dxa"/>
            <w:vMerge/>
          </w:tcPr>
          <w:p w:rsidR="0056734E" w:rsidRPr="00C55E01" w:rsidRDefault="0056734E" w:rsidP="008564AE">
            <w:pPr>
              <w:jc w:val="center"/>
            </w:pPr>
          </w:p>
        </w:tc>
        <w:tc>
          <w:tcPr>
            <w:tcW w:w="2287" w:type="dxa"/>
            <w:vMerge/>
          </w:tcPr>
          <w:p w:rsidR="0056734E" w:rsidRPr="00C55E01" w:rsidRDefault="0056734E" w:rsidP="008564AE">
            <w:pPr>
              <w:jc w:val="center"/>
            </w:pPr>
          </w:p>
        </w:tc>
      </w:tr>
      <w:tr w:rsidR="0056734E" w:rsidRPr="00954CF0" w:rsidTr="0056734E">
        <w:tc>
          <w:tcPr>
            <w:tcW w:w="279" w:type="dxa"/>
          </w:tcPr>
          <w:p w:rsidR="0056734E" w:rsidRDefault="0056734E" w:rsidP="008564AE">
            <w:pPr>
              <w:jc w:val="center"/>
            </w:pPr>
            <w:r>
              <w:t>45</w:t>
            </w:r>
            <w:r>
              <w:lastRenderedPageBreak/>
              <w:t>.</w:t>
            </w:r>
          </w:p>
        </w:tc>
        <w:tc>
          <w:tcPr>
            <w:tcW w:w="2981" w:type="dxa"/>
          </w:tcPr>
          <w:p w:rsidR="0056734E" w:rsidRDefault="0056734E" w:rsidP="008564AE">
            <w:pPr>
              <w:widowControl w:val="0"/>
              <w:autoSpaceDE w:val="0"/>
              <w:autoSpaceDN w:val="0"/>
              <w:adjustRightInd w:val="0"/>
            </w:pPr>
            <w:r>
              <w:lastRenderedPageBreak/>
              <w:t xml:space="preserve">Обеспечение выпуска передач военно – патриотической </w:t>
            </w:r>
            <w:r>
              <w:lastRenderedPageBreak/>
              <w:t xml:space="preserve">направленности с использованием произведений писателей и поэтов городов и районов </w:t>
            </w:r>
            <w:proofErr w:type="gramStart"/>
            <w:r>
              <w:t>юго – востока</w:t>
            </w:r>
            <w:proofErr w:type="gramEnd"/>
            <w:r>
              <w:t xml:space="preserve"> Республики Татарстан</w:t>
            </w:r>
          </w:p>
        </w:tc>
        <w:tc>
          <w:tcPr>
            <w:tcW w:w="2411" w:type="dxa"/>
          </w:tcPr>
          <w:p w:rsidR="0056734E" w:rsidRDefault="0056734E" w:rsidP="008564AE">
            <w:pPr>
              <w:jc w:val="center"/>
            </w:pPr>
            <w:r>
              <w:lastRenderedPageBreak/>
              <w:t>Информационно-редакционный цент «</w:t>
            </w:r>
            <w:proofErr w:type="spellStart"/>
            <w:r>
              <w:t>Мензеля</w:t>
            </w:r>
            <w:proofErr w:type="spellEnd"/>
            <w:r>
              <w:t xml:space="preserve">», отдел </w:t>
            </w:r>
            <w:r>
              <w:lastRenderedPageBreak/>
              <w:t>культуры</w:t>
            </w:r>
          </w:p>
        </w:tc>
        <w:tc>
          <w:tcPr>
            <w:tcW w:w="992" w:type="dxa"/>
          </w:tcPr>
          <w:p w:rsidR="0056734E" w:rsidRDefault="0056734E" w:rsidP="008564AE">
            <w:pPr>
              <w:jc w:val="center"/>
            </w:pPr>
            <w:r>
              <w:lastRenderedPageBreak/>
              <w:t xml:space="preserve">2017 – 2020 г. </w:t>
            </w:r>
            <w:r>
              <w:lastRenderedPageBreak/>
              <w:t>г.</w:t>
            </w:r>
          </w:p>
          <w:p w:rsidR="0056734E" w:rsidRDefault="0056734E" w:rsidP="008564AE">
            <w:pPr>
              <w:jc w:val="center"/>
            </w:pPr>
          </w:p>
        </w:tc>
        <w:tc>
          <w:tcPr>
            <w:tcW w:w="2408" w:type="dxa"/>
            <w:vMerge/>
          </w:tcPr>
          <w:p w:rsidR="0056734E" w:rsidRPr="00C55E01" w:rsidRDefault="0056734E" w:rsidP="008564AE">
            <w:pPr>
              <w:jc w:val="center"/>
            </w:pPr>
          </w:p>
        </w:tc>
        <w:tc>
          <w:tcPr>
            <w:tcW w:w="2287" w:type="dxa"/>
            <w:vMerge/>
          </w:tcPr>
          <w:p w:rsidR="0056734E" w:rsidRPr="00C55E01" w:rsidRDefault="0056734E" w:rsidP="008564AE">
            <w:pPr>
              <w:jc w:val="center"/>
            </w:pPr>
          </w:p>
        </w:tc>
      </w:tr>
      <w:tr w:rsidR="0056734E" w:rsidRPr="00954CF0" w:rsidTr="0056734E">
        <w:tc>
          <w:tcPr>
            <w:tcW w:w="279" w:type="dxa"/>
          </w:tcPr>
          <w:p w:rsidR="0056734E" w:rsidRDefault="0056734E" w:rsidP="008564AE">
            <w:pPr>
              <w:jc w:val="center"/>
            </w:pPr>
            <w:r>
              <w:lastRenderedPageBreak/>
              <w:t>46.</w:t>
            </w:r>
          </w:p>
        </w:tc>
        <w:tc>
          <w:tcPr>
            <w:tcW w:w="2981" w:type="dxa"/>
          </w:tcPr>
          <w:p w:rsidR="0056734E" w:rsidRPr="002C21F8" w:rsidRDefault="0056734E" w:rsidP="008564AE">
            <w:pPr>
              <w:widowControl w:val="0"/>
              <w:autoSpaceDE w:val="0"/>
              <w:autoSpaceDN w:val="0"/>
              <w:adjustRightInd w:val="0"/>
            </w:pPr>
            <w:r>
              <w:t xml:space="preserve">Приобретение для библиотек города и района книг и </w:t>
            </w:r>
            <w:r w:rsidRPr="00954CF0">
              <w:rPr>
                <w:lang w:val="en-US"/>
              </w:rPr>
              <w:t>CD</w:t>
            </w:r>
            <w:r>
              <w:t xml:space="preserve"> – дисков военно - патриотической направленности</w:t>
            </w:r>
          </w:p>
        </w:tc>
        <w:tc>
          <w:tcPr>
            <w:tcW w:w="2411" w:type="dxa"/>
          </w:tcPr>
          <w:p w:rsidR="0056734E" w:rsidRDefault="0056734E" w:rsidP="008564AE">
            <w:pPr>
              <w:jc w:val="center"/>
            </w:pPr>
            <w:r>
              <w:t>отдел культуры</w:t>
            </w:r>
          </w:p>
        </w:tc>
        <w:tc>
          <w:tcPr>
            <w:tcW w:w="992" w:type="dxa"/>
          </w:tcPr>
          <w:p w:rsidR="0056734E" w:rsidRDefault="0056734E" w:rsidP="008564AE">
            <w:pPr>
              <w:jc w:val="center"/>
            </w:pPr>
            <w:r>
              <w:t>2017 – 2020 г. г.</w:t>
            </w:r>
          </w:p>
          <w:p w:rsidR="0056734E" w:rsidRDefault="0056734E" w:rsidP="008564AE">
            <w:pPr>
              <w:jc w:val="center"/>
            </w:pPr>
          </w:p>
        </w:tc>
        <w:tc>
          <w:tcPr>
            <w:tcW w:w="2408" w:type="dxa"/>
          </w:tcPr>
          <w:p w:rsidR="0056734E" w:rsidRPr="00C55E01" w:rsidRDefault="0056734E" w:rsidP="008564AE">
            <w:pPr>
              <w:jc w:val="center"/>
            </w:pPr>
          </w:p>
        </w:tc>
        <w:tc>
          <w:tcPr>
            <w:tcW w:w="2287" w:type="dxa"/>
          </w:tcPr>
          <w:p w:rsidR="0056734E" w:rsidRPr="00C55E01" w:rsidRDefault="0056734E" w:rsidP="008564AE">
            <w:pPr>
              <w:jc w:val="center"/>
            </w:pPr>
          </w:p>
        </w:tc>
      </w:tr>
      <w:tr w:rsidR="0056734E" w:rsidRPr="00954CF0" w:rsidTr="0056734E">
        <w:tc>
          <w:tcPr>
            <w:tcW w:w="279" w:type="dxa"/>
          </w:tcPr>
          <w:p w:rsidR="0056734E" w:rsidRDefault="0056734E" w:rsidP="008564AE">
            <w:pPr>
              <w:jc w:val="center"/>
            </w:pPr>
            <w:r>
              <w:t>47.</w:t>
            </w:r>
          </w:p>
        </w:tc>
        <w:tc>
          <w:tcPr>
            <w:tcW w:w="2981" w:type="dxa"/>
          </w:tcPr>
          <w:p w:rsidR="0056734E" w:rsidRDefault="0056734E" w:rsidP="008564AE">
            <w:pPr>
              <w:widowControl w:val="0"/>
              <w:autoSpaceDE w:val="0"/>
              <w:autoSpaceDN w:val="0"/>
              <w:adjustRightInd w:val="0"/>
            </w:pPr>
            <w:r>
              <w:t xml:space="preserve">Пропаганда привлекательности и престижа профессии офицер, прохождение военной службы по призыву и контракту, создание положительного образа военнослужащего с </w:t>
            </w:r>
            <w:proofErr w:type="spellStart"/>
            <w:r>
              <w:t>првлечением</w:t>
            </w:r>
            <w:proofErr w:type="spellEnd"/>
            <w:r>
              <w:t xml:space="preserve"> курсантов ВУЗов МО РФ, военнослужащих, ветеранов Вов, локальных конфликтов, священнослужителей</w:t>
            </w:r>
          </w:p>
        </w:tc>
        <w:tc>
          <w:tcPr>
            <w:tcW w:w="2411" w:type="dxa"/>
          </w:tcPr>
          <w:p w:rsidR="0056734E" w:rsidRDefault="0056734E" w:rsidP="008564AE">
            <w:pPr>
              <w:jc w:val="center"/>
            </w:pPr>
            <w:r>
              <w:t>Информационно-редакционный цент «</w:t>
            </w:r>
            <w:proofErr w:type="spellStart"/>
            <w:r>
              <w:t>Мензеля</w:t>
            </w:r>
            <w:proofErr w:type="spellEnd"/>
            <w:r>
              <w:t>», отдел образования, отдел культуры, исполнительный комитет, военный комиссариат</w:t>
            </w:r>
          </w:p>
        </w:tc>
        <w:tc>
          <w:tcPr>
            <w:tcW w:w="992" w:type="dxa"/>
          </w:tcPr>
          <w:p w:rsidR="0056734E" w:rsidRDefault="0056734E" w:rsidP="008564AE">
            <w:pPr>
              <w:jc w:val="center"/>
            </w:pPr>
            <w:r>
              <w:t>2017 – 2020 г. г.</w:t>
            </w:r>
          </w:p>
          <w:p w:rsidR="0056734E" w:rsidRDefault="0056734E" w:rsidP="008564AE">
            <w:pPr>
              <w:jc w:val="center"/>
            </w:pPr>
          </w:p>
        </w:tc>
        <w:tc>
          <w:tcPr>
            <w:tcW w:w="2408" w:type="dxa"/>
          </w:tcPr>
          <w:p w:rsidR="0056734E" w:rsidRPr="00C55E01" w:rsidRDefault="0056734E" w:rsidP="008564AE">
            <w:pPr>
              <w:jc w:val="center"/>
            </w:pPr>
          </w:p>
        </w:tc>
        <w:tc>
          <w:tcPr>
            <w:tcW w:w="2287" w:type="dxa"/>
          </w:tcPr>
          <w:p w:rsidR="0056734E" w:rsidRPr="00C55E01" w:rsidRDefault="0056734E" w:rsidP="008564AE">
            <w:pPr>
              <w:jc w:val="center"/>
            </w:pPr>
          </w:p>
        </w:tc>
      </w:tr>
    </w:tbl>
    <w:p w:rsidR="0056734E" w:rsidRPr="00285A7A" w:rsidRDefault="0056734E" w:rsidP="0056734E"/>
    <w:p w:rsidR="0056734E" w:rsidRDefault="0056734E"/>
    <w:sectPr w:rsidR="0056734E" w:rsidSect="0056734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BEF"/>
    <w:multiLevelType w:val="hybridMultilevel"/>
    <w:tmpl w:val="7F38197A"/>
    <w:lvl w:ilvl="0" w:tplc="1D6ADCA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D6B6925"/>
    <w:multiLevelType w:val="hybridMultilevel"/>
    <w:tmpl w:val="FC9E06CC"/>
    <w:lvl w:ilvl="0" w:tplc="15E2D8D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34E"/>
    <w:rsid w:val="0056734E"/>
    <w:rsid w:val="005D1D77"/>
    <w:rsid w:val="007C6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3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C6D72"/>
    <w:pPr>
      <w:tabs>
        <w:tab w:val="center" w:pos="4607"/>
      </w:tabs>
      <w:spacing w:after="0" w:line="360" w:lineRule="auto"/>
      <w:jc w:val="center"/>
    </w:pPr>
    <w:rPr>
      <w:rFonts w:ascii="Times New Roman" w:eastAsia="Times New Roman" w:hAnsi="Times New Roman"/>
      <w:b/>
      <w:sz w:val="24"/>
      <w:szCs w:val="20"/>
      <w14:shadow w14:blurRad="50800" w14:dist="38100" w14:dir="2700000" w14:sx="100000" w14:sy="100000" w14:kx="0" w14:ky="0" w14:algn="tl">
        <w14:srgbClr w14:val="000000">
          <w14:alpha w14:val="60000"/>
        </w14:srgbClr>
      </w14:shadow>
    </w:rPr>
  </w:style>
  <w:style w:type="character" w:customStyle="1" w:styleId="a4">
    <w:name w:val="Название Знак"/>
    <w:basedOn w:val="a0"/>
    <w:link w:val="a3"/>
    <w:rsid w:val="007C6D72"/>
    <w:rPr>
      <w:rFonts w:ascii="Times New Roman" w:eastAsia="Times New Roman" w:hAnsi="Times New Roman" w:cs="Times New Roman"/>
      <w:b/>
      <w:sz w:val="24"/>
      <w:szCs w:val="20"/>
      <w14:shadow w14:blurRad="50800" w14:dist="38100" w14:dir="2700000" w14:sx="100000" w14:sy="100000" w14:kx="0" w14:ky="0" w14:algn="tl">
        <w14:srgbClr w14:val="000000">
          <w14:alpha w14:val="60000"/>
        </w14:srgbClr>
      </w14:shadow>
    </w:rPr>
  </w:style>
  <w:style w:type="paragraph" w:styleId="a5">
    <w:name w:val="No Spacing"/>
    <w:uiPriority w:val="1"/>
    <w:qFormat/>
    <w:rsid w:val="007C6D72"/>
    <w:pPr>
      <w:spacing w:after="0" w:line="240" w:lineRule="auto"/>
    </w:pPr>
    <w:rPr>
      <w:rFonts w:ascii="Calibri" w:eastAsia="Times New Roman" w:hAnsi="Calibri" w:cs="Times New Roman"/>
    </w:rPr>
  </w:style>
  <w:style w:type="paragraph" w:styleId="a6">
    <w:name w:val="List Paragraph"/>
    <w:basedOn w:val="a"/>
    <w:uiPriority w:val="34"/>
    <w:qFormat/>
    <w:rsid w:val="0056734E"/>
    <w:pPr>
      <w:ind w:left="720"/>
      <w:contextualSpacing/>
    </w:pPr>
  </w:style>
  <w:style w:type="paragraph" w:styleId="a7">
    <w:name w:val="Body Text Indent"/>
    <w:basedOn w:val="a"/>
    <w:link w:val="a8"/>
    <w:rsid w:val="0056734E"/>
    <w:pPr>
      <w:spacing w:after="0" w:line="240" w:lineRule="auto"/>
      <w:ind w:left="357" w:firstLine="709"/>
      <w:jc w:val="both"/>
    </w:pPr>
    <w:rPr>
      <w:rFonts w:ascii="Times New Roman" w:eastAsia="Times New Roman" w:hAnsi="Times New Roman"/>
      <w:sz w:val="28"/>
      <w:szCs w:val="24"/>
      <w:lang w:eastAsia="ru-RU"/>
    </w:rPr>
  </w:style>
  <w:style w:type="character" w:customStyle="1" w:styleId="a8">
    <w:name w:val="Основной текст с отступом Знак"/>
    <w:basedOn w:val="a0"/>
    <w:link w:val="a7"/>
    <w:rsid w:val="0056734E"/>
    <w:rPr>
      <w:rFonts w:ascii="Times New Roman" w:eastAsia="Times New Roman" w:hAnsi="Times New Roman" w:cs="Times New Roman"/>
      <w:sz w:val="28"/>
      <w:szCs w:val="24"/>
      <w:lang w:eastAsia="ru-RU"/>
    </w:rPr>
  </w:style>
  <w:style w:type="paragraph" w:styleId="a9">
    <w:name w:val="Body Text"/>
    <w:basedOn w:val="a"/>
    <w:link w:val="aa"/>
    <w:rsid w:val="0056734E"/>
    <w:pPr>
      <w:spacing w:after="120" w:line="240" w:lineRule="auto"/>
    </w:pPr>
    <w:rPr>
      <w:rFonts w:ascii="Times New Roman" w:eastAsia="Times New Roman" w:hAnsi="Times New Roman"/>
      <w:sz w:val="24"/>
      <w:szCs w:val="24"/>
      <w:lang w:eastAsia="ru-RU"/>
    </w:rPr>
  </w:style>
  <w:style w:type="character" w:customStyle="1" w:styleId="aa">
    <w:name w:val="Основной текст Знак"/>
    <w:basedOn w:val="a0"/>
    <w:link w:val="a9"/>
    <w:rsid w:val="0056734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3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C6D72"/>
    <w:pPr>
      <w:tabs>
        <w:tab w:val="center" w:pos="4607"/>
      </w:tabs>
      <w:spacing w:after="0" w:line="360" w:lineRule="auto"/>
      <w:jc w:val="center"/>
    </w:pPr>
    <w:rPr>
      <w:rFonts w:ascii="Times New Roman" w:eastAsia="Times New Roman" w:hAnsi="Times New Roman"/>
      <w:b/>
      <w:sz w:val="24"/>
      <w:szCs w:val="20"/>
      <w14:shadow w14:blurRad="50800" w14:dist="38100" w14:dir="2700000" w14:sx="100000" w14:sy="100000" w14:kx="0" w14:ky="0" w14:algn="tl">
        <w14:srgbClr w14:val="000000">
          <w14:alpha w14:val="60000"/>
        </w14:srgbClr>
      </w14:shadow>
    </w:rPr>
  </w:style>
  <w:style w:type="character" w:customStyle="1" w:styleId="a4">
    <w:name w:val="Название Знак"/>
    <w:basedOn w:val="a0"/>
    <w:link w:val="a3"/>
    <w:rsid w:val="007C6D72"/>
    <w:rPr>
      <w:rFonts w:ascii="Times New Roman" w:eastAsia="Times New Roman" w:hAnsi="Times New Roman" w:cs="Times New Roman"/>
      <w:b/>
      <w:sz w:val="24"/>
      <w:szCs w:val="20"/>
      <w14:shadow w14:blurRad="50800" w14:dist="38100" w14:dir="2700000" w14:sx="100000" w14:sy="100000" w14:kx="0" w14:ky="0" w14:algn="tl">
        <w14:srgbClr w14:val="000000">
          <w14:alpha w14:val="60000"/>
        </w14:srgbClr>
      </w14:shadow>
    </w:rPr>
  </w:style>
  <w:style w:type="paragraph" w:styleId="a5">
    <w:name w:val="No Spacing"/>
    <w:uiPriority w:val="1"/>
    <w:qFormat/>
    <w:rsid w:val="007C6D72"/>
    <w:pPr>
      <w:spacing w:after="0" w:line="240" w:lineRule="auto"/>
    </w:pPr>
    <w:rPr>
      <w:rFonts w:ascii="Calibri" w:eastAsia="Times New Roman" w:hAnsi="Calibri" w:cs="Times New Roman"/>
    </w:rPr>
  </w:style>
  <w:style w:type="paragraph" w:styleId="a6">
    <w:name w:val="List Paragraph"/>
    <w:basedOn w:val="a"/>
    <w:uiPriority w:val="34"/>
    <w:qFormat/>
    <w:rsid w:val="0056734E"/>
    <w:pPr>
      <w:ind w:left="720"/>
      <w:contextualSpacing/>
    </w:pPr>
  </w:style>
  <w:style w:type="paragraph" w:styleId="a7">
    <w:name w:val="Body Text Indent"/>
    <w:basedOn w:val="a"/>
    <w:link w:val="a8"/>
    <w:rsid w:val="0056734E"/>
    <w:pPr>
      <w:spacing w:after="0" w:line="240" w:lineRule="auto"/>
      <w:ind w:left="357" w:firstLine="709"/>
      <w:jc w:val="both"/>
    </w:pPr>
    <w:rPr>
      <w:rFonts w:ascii="Times New Roman" w:eastAsia="Times New Roman" w:hAnsi="Times New Roman"/>
      <w:sz w:val="28"/>
      <w:szCs w:val="24"/>
      <w:lang w:eastAsia="ru-RU"/>
    </w:rPr>
  </w:style>
  <w:style w:type="character" w:customStyle="1" w:styleId="a8">
    <w:name w:val="Основной текст с отступом Знак"/>
    <w:basedOn w:val="a0"/>
    <w:link w:val="a7"/>
    <w:rsid w:val="0056734E"/>
    <w:rPr>
      <w:rFonts w:ascii="Times New Roman" w:eastAsia="Times New Roman" w:hAnsi="Times New Roman" w:cs="Times New Roman"/>
      <w:sz w:val="28"/>
      <w:szCs w:val="24"/>
      <w:lang w:eastAsia="ru-RU"/>
    </w:rPr>
  </w:style>
  <w:style w:type="paragraph" w:styleId="a9">
    <w:name w:val="Body Text"/>
    <w:basedOn w:val="a"/>
    <w:link w:val="aa"/>
    <w:rsid w:val="0056734E"/>
    <w:pPr>
      <w:spacing w:after="120" w:line="240" w:lineRule="auto"/>
    </w:pPr>
    <w:rPr>
      <w:rFonts w:ascii="Times New Roman" w:eastAsia="Times New Roman" w:hAnsi="Times New Roman"/>
      <w:sz w:val="24"/>
      <w:szCs w:val="24"/>
      <w:lang w:eastAsia="ru-RU"/>
    </w:rPr>
  </w:style>
  <w:style w:type="character" w:customStyle="1" w:styleId="aa">
    <w:name w:val="Основной текст Знак"/>
    <w:basedOn w:val="a0"/>
    <w:link w:val="a9"/>
    <w:rsid w:val="0056734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3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3748</Words>
  <Characters>21369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2017-04-18T05:24:00Z</dcterms:created>
  <dcterms:modified xsi:type="dcterms:W3CDTF">2017-04-18T05:34:00Z</dcterms:modified>
</cp:coreProperties>
</file>