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AF" w:rsidRPr="00301DAF" w:rsidRDefault="005C462F" w:rsidP="00301DAF">
      <w:pPr>
        <w:jc w:val="right"/>
        <w:rPr>
          <w:rFonts w:ascii="Times New Roman" w:hAnsi="Times New Roman" w:cs="Times New Roman"/>
          <w:sz w:val="28"/>
        </w:rPr>
      </w:pPr>
      <w:r w:rsidRPr="00301DAF">
        <w:rPr>
          <w:rFonts w:ascii="Times New Roman" w:eastAsia="Times New Roman" w:hAnsi="Times New Roman" w:cs="Times New Roman"/>
          <w:sz w:val="28"/>
          <w:szCs w:val="28"/>
        </w:rPr>
        <w:tab/>
      </w:r>
      <w:r w:rsidR="00301DAF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01DAF" w:rsidRDefault="00301DAF" w:rsidP="00301DAF">
      <w:pPr>
        <w:jc w:val="center"/>
        <w:rPr>
          <w:rFonts w:ascii="Times New Roman" w:hAnsi="Times New Roman" w:cs="Times New Roman"/>
          <w:sz w:val="28"/>
        </w:rPr>
      </w:pPr>
    </w:p>
    <w:p w:rsidR="00301DAF" w:rsidRPr="00301DAF" w:rsidRDefault="00301DAF" w:rsidP="00301DAF">
      <w:pPr>
        <w:jc w:val="center"/>
        <w:rPr>
          <w:rFonts w:ascii="Times New Roman" w:hAnsi="Times New Roman" w:cs="Times New Roman"/>
          <w:sz w:val="28"/>
        </w:rPr>
      </w:pPr>
      <w:r w:rsidRPr="00301DAF">
        <w:rPr>
          <w:rFonts w:ascii="Times New Roman" w:hAnsi="Times New Roman" w:cs="Times New Roman"/>
          <w:sz w:val="28"/>
        </w:rPr>
        <w:t>П О С Т А Н О В Л Е Н И Е</w:t>
      </w:r>
    </w:p>
    <w:p w:rsidR="00301DAF" w:rsidRPr="00301DAF" w:rsidRDefault="00301DAF" w:rsidP="00301DA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01DAF">
        <w:rPr>
          <w:rFonts w:ascii="Times New Roman" w:hAnsi="Times New Roman" w:cs="Times New Roman"/>
          <w:sz w:val="28"/>
        </w:rPr>
        <w:t>Главы Мензелинского муниципального района</w:t>
      </w:r>
    </w:p>
    <w:p w:rsidR="00301DAF" w:rsidRPr="00301DAF" w:rsidRDefault="00301DAF" w:rsidP="00301DA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01DAF">
        <w:rPr>
          <w:rFonts w:ascii="Times New Roman" w:hAnsi="Times New Roman" w:cs="Times New Roman"/>
          <w:sz w:val="28"/>
        </w:rPr>
        <w:t>Республики Татарстан</w:t>
      </w:r>
    </w:p>
    <w:p w:rsidR="00301DAF" w:rsidRPr="00301DAF" w:rsidRDefault="00301DAF" w:rsidP="00301DA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01DAF" w:rsidRPr="00301DAF" w:rsidRDefault="00301DAF" w:rsidP="00301DAF">
      <w:pPr>
        <w:jc w:val="center"/>
        <w:rPr>
          <w:rFonts w:ascii="Times New Roman" w:hAnsi="Times New Roman" w:cs="Times New Roman"/>
          <w:sz w:val="28"/>
        </w:rPr>
      </w:pPr>
    </w:p>
    <w:p w:rsidR="00301DAF" w:rsidRPr="00301DAF" w:rsidRDefault="00301DAF" w:rsidP="00301DAF">
      <w:pPr>
        <w:rPr>
          <w:rFonts w:ascii="Times New Roman" w:hAnsi="Times New Roman" w:cs="Times New Roman"/>
          <w:sz w:val="28"/>
        </w:rPr>
      </w:pPr>
      <w:r w:rsidRPr="00301DAF">
        <w:rPr>
          <w:rFonts w:ascii="Times New Roman" w:hAnsi="Times New Roman" w:cs="Times New Roman"/>
          <w:sz w:val="28"/>
        </w:rPr>
        <w:t>от ____________</w:t>
      </w:r>
      <w:r w:rsidRPr="00301DA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  <w:r w:rsidRPr="00301DAF">
        <w:rPr>
          <w:rFonts w:ascii="Times New Roman" w:hAnsi="Times New Roman" w:cs="Times New Roman"/>
          <w:sz w:val="28"/>
        </w:rPr>
        <w:t xml:space="preserve">№____                                                                                           </w:t>
      </w:r>
      <w:r w:rsidRPr="00301DAF">
        <w:rPr>
          <w:rFonts w:ascii="Times New Roman" w:hAnsi="Times New Roman" w:cs="Times New Roman"/>
          <w:b/>
          <w:sz w:val="28"/>
        </w:rPr>
        <w:t xml:space="preserve"> </w:t>
      </w:r>
      <w:r w:rsidRPr="00301DA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p w:rsidR="005C462F" w:rsidRDefault="005C462F" w:rsidP="00301DAF">
      <w:pPr>
        <w:widowControl w:val="0"/>
        <w:tabs>
          <w:tab w:val="left" w:pos="867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584B11" w:rsidRPr="0086247D" w:rsidRDefault="0086247D" w:rsidP="0086247D">
      <w:pPr>
        <w:tabs>
          <w:tab w:val="left" w:pos="37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положении об организации ритуальных услуг, погребения, похоронного дела и содержании кладбищ на территории муниципального образования «город Мензелинск» Мензелинского муниципального района Республики Татарстан и на территории сельских поселений Мензелинского муниципального района»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5069"/>
      </w:tblGrid>
      <w:tr w:rsidR="004B23E7" w:rsidRPr="00AB651C" w:rsidTr="00584B11">
        <w:trPr>
          <w:tblCellSpacing w:w="0" w:type="dxa"/>
        </w:trPr>
        <w:tc>
          <w:tcPr>
            <w:tcW w:w="5069" w:type="dxa"/>
            <w:hideMark/>
          </w:tcPr>
          <w:p w:rsidR="00AB651C" w:rsidRPr="00AB651C" w:rsidRDefault="00AB651C" w:rsidP="008624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44066"/>
                <w:sz w:val="28"/>
                <w:szCs w:val="28"/>
              </w:rPr>
            </w:pPr>
          </w:p>
        </w:tc>
      </w:tr>
      <w:tr w:rsidR="0086247D" w:rsidRPr="00AB651C" w:rsidTr="00584B11">
        <w:trPr>
          <w:tblCellSpacing w:w="0" w:type="dxa"/>
        </w:trPr>
        <w:tc>
          <w:tcPr>
            <w:tcW w:w="5069" w:type="dxa"/>
            <w:hideMark/>
          </w:tcPr>
          <w:p w:rsidR="0086247D" w:rsidRPr="00584B11" w:rsidRDefault="0086247D" w:rsidP="00D62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4B23E7" w:rsidRPr="00143880" w:rsidRDefault="004B23E7" w:rsidP="004B2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законов от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06.10.2003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C547F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от 12.01.1996 № 8-ФЗ «О погребении и похоронном деле»,  </w:t>
      </w:r>
    </w:p>
    <w:p w:rsidR="004B23E7" w:rsidRPr="00143880" w:rsidRDefault="00584B11" w:rsidP="004B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4B23E7" w:rsidRPr="00143880" w:rsidRDefault="004B23E7" w:rsidP="0058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1.   </w:t>
      </w:r>
      <w:r w:rsidR="001C547F"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AA33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ритуальных услуг, погребении, похоронного дела и содержании кладбищ на территории </w:t>
      </w:r>
      <w:r w:rsidR="00AA33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E14EB2">
        <w:rPr>
          <w:rFonts w:ascii="Times New Roman" w:eastAsia="Times New Roman" w:hAnsi="Times New Roman" w:cs="Times New Roman"/>
          <w:sz w:val="28"/>
          <w:szCs w:val="28"/>
        </w:rPr>
        <w:t>город Мензелинск» Мензелинского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="00E14EB2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92258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E14EB2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Мензелинского муниципального района</w:t>
      </w:r>
      <w:r w:rsidR="005F3C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0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EB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14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6606FF" w:rsidRDefault="006606FF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 муниципальном образовании «город  Мензелинск» возложить на руководителя Исполнительного комитета город Мензелинск Ягафарова Рамиля Филькусовича.</w:t>
      </w:r>
    </w:p>
    <w:p w:rsidR="006606FF" w:rsidRDefault="006606FF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на территории сельских поселений Мензелинского района Республики Татарстан возложить на глав соответствующих сельских поселений.</w:t>
      </w:r>
    </w:p>
    <w:p w:rsidR="00301DAF" w:rsidRDefault="00301DAF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01DAF" w:rsidRPr="00301DAF" w:rsidRDefault="00301DAF" w:rsidP="00301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DAF">
        <w:rPr>
          <w:rFonts w:ascii="Times New Roman" w:hAnsi="Times New Roman" w:cs="Times New Roman"/>
          <w:sz w:val="28"/>
          <w:szCs w:val="28"/>
        </w:rPr>
        <w:t>Глава Мензелинского</w:t>
      </w:r>
    </w:p>
    <w:p w:rsidR="00301DAF" w:rsidRDefault="00301DAF" w:rsidP="00301DAF">
      <w:pPr>
        <w:pStyle w:val="1"/>
        <w:tabs>
          <w:tab w:val="left" w:pos="284"/>
        </w:tabs>
        <w:jc w:val="both"/>
      </w:pPr>
      <w:r w:rsidRPr="00301DAF">
        <w:rPr>
          <w:rFonts w:eastAsiaTheme="minorEastAsia"/>
          <w:szCs w:val="28"/>
        </w:rPr>
        <w:t xml:space="preserve">муниципального района                                                             </w:t>
      </w:r>
      <w:r>
        <w:t xml:space="preserve">А.Ф. Салахов </w:t>
      </w:r>
    </w:p>
    <w:p w:rsidR="006606FF" w:rsidRDefault="006606FF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606FF" w:rsidRDefault="006606FF" w:rsidP="004B23E7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01DAF" w:rsidRPr="00301DAF" w:rsidRDefault="00301DAF" w:rsidP="00301DAF">
      <w:pPr>
        <w:pStyle w:val="11ChapterPartOGHeading1HeadingSection"/>
        <w:shd w:val="clear" w:color="auto" w:fill="auto"/>
        <w:ind w:left="6237" w:firstLine="0"/>
        <w:jc w:val="both"/>
        <w:rPr>
          <w:b w:val="0"/>
          <w:sz w:val="24"/>
          <w:szCs w:val="24"/>
        </w:rPr>
      </w:pPr>
      <w:r w:rsidRPr="00301DAF">
        <w:rPr>
          <w:b w:val="0"/>
          <w:sz w:val="24"/>
          <w:szCs w:val="24"/>
        </w:rPr>
        <w:lastRenderedPageBreak/>
        <w:t>Приложение №1</w:t>
      </w:r>
    </w:p>
    <w:p w:rsidR="00301DAF" w:rsidRPr="00301DAF" w:rsidRDefault="00301DAF" w:rsidP="00301DAF">
      <w:pPr>
        <w:pStyle w:val="11ChapterPartOGHeading1HeadingSection"/>
        <w:shd w:val="clear" w:color="auto" w:fill="auto"/>
        <w:ind w:left="6237" w:firstLine="0"/>
        <w:jc w:val="both"/>
        <w:rPr>
          <w:b w:val="0"/>
          <w:sz w:val="24"/>
          <w:szCs w:val="24"/>
        </w:rPr>
      </w:pPr>
      <w:r w:rsidRPr="00301DAF">
        <w:rPr>
          <w:b w:val="0"/>
          <w:sz w:val="24"/>
          <w:szCs w:val="24"/>
        </w:rPr>
        <w:t>к постановлению главы</w:t>
      </w:r>
    </w:p>
    <w:p w:rsidR="00301DAF" w:rsidRPr="00301DAF" w:rsidRDefault="00301DAF" w:rsidP="00301DAF">
      <w:pPr>
        <w:spacing w:after="0"/>
        <w:ind w:left="6237"/>
        <w:jc w:val="both"/>
        <w:rPr>
          <w:rFonts w:ascii="Times New Roman" w:hAnsi="Times New Roman" w:cs="Times New Roman"/>
          <w:snapToGrid w:val="0"/>
        </w:rPr>
      </w:pPr>
      <w:r w:rsidRPr="00301DAF">
        <w:rPr>
          <w:rFonts w:ascii="Times New Roman" w:hAnsi="Times New Roman" w:cs="Times New Roman"/>
          <w:snapToGrid w:val="0"/>
        </w:rPr>
        <w:t>Мензелинского муниципального</w:t>
      </w:r>
    </w:p>
    <w:p w:rsidR="00301DAF" w:rsidRPr="00301DAF" w:rsidRDefault="00301DAF" w:rsidP="00301DAF">
      <w:pPr>
        <w:pStyle w:val="11ChapterPartOGHeading1HeadingSection"/>
        <w:ind w:left="6237" w:firstLine="0"/>
        <w:jc w:val="both"/>
        <w:rPr>
          <w:b w:val="0"/>
          <w:snapToGrid w:val="0"/>
          <w:sz w:val="24"/>
          <w:szCs w:val="24"/>
        </w:rPr>
      </w:pPr>
      <w:r w:rsidRPr="00301DAF">
        <w:rPr>
          <w:b w:val="0"/>
          <w:snapToGrid w:val="0"/>
          <w:sz w:val="24"/>
          <w:szCs w:val="24"/>
        </w:rPr>
        <w:t>района Республики Татарстан</w:t>
      </w:r>
    </w:p>
    <w:p w:rsidR="00301DAF" w:rsidRPr="00301DAF" w:rsidRDefault="00301DAF" w:rsidP="00301DAF">
      <w:pPr>
        <w:ind w:left="6237"/>
        <w:jc w:val="both"/>
        <w:rPr>
          <w:rFonts w:ascii="Times New Roman" w:hAnsi="Times New Roman" w:cs="Times New Roman"/>
        </w:rPr>
      </w:pPr>
      <w:r w:rsidRPr="00301DAF">
        <w:rPr>
          <w:rFonts w:ascii="Times New Roman" w:hAnsi="Times New Roman" w:cs="Times New Roman"/>
        </w:rPr>
        <w:t>от «___»  ___________  20___г.  №____</w:t>
      </w:r>
    </w:p>
    <w:p w:rsidR="001C547F" w:rsidRDefault="001C547F" w:rsidP="00AA33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</w:t>
      </w:r>
      <w:r w:rsidR="00E14EB2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</w:t>
      </w:r>
    </w:p>
    <w:p w:rsidR="00AB651C" w:rsidRPr="00AB651C" w:rsidRDefault="00AB651C" w:rsidP="00301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AB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«Положение об организации ритуальных услуг, погребения, похоронного дела и содержании кладбищ на территории </w:t>
      </w:r>
      <w:r w:rsidR="002F5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Мензелинского </w:t>
      </w:r>
      <w:r w:rsidR="00351FE6"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06.10.2003  № 131-ФЗ «Об общих принципах организации местного самоуправления в Российской Федерации», Федеральным законом от 12.01.1996  № 8-ФЗ «О погребении и похоронном деле</w:t>
      </w:r>
      <w:r w:rsidR="00E43B99" w:rsidRPr="00E43B99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43B99" w:rsidRPr="00E43B99">
        <w:t xml:space="preserve"> </w:t>
      </w:r>
      <w:r w:rsidR="002F5C7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на территории Мензелинского муниципального района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принципы регулирования отношений, связанных с погребением умерших (погибших), определяет порядок организации похоронного дела, порядок предоставления ритуальных услуг и правила содержания мест погребения.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Основные понятия, используемые в настоящем Положении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по погребению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законодательством Российской Федерации перечень ритуальных услуг, оказание которых (на безвозмездной основе или за плату) относится к ведению службы по вопросам похоронного дела;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гарантированный перечень услуг по погребению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перечень услуг, оказание которого гарантируется службой по вопросам похоронного дела при погребении;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места погребения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–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зона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основная функциональная часть территории кладбища, где осуществляется погребение, в том числе захоронение урн с прахом;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земельные участки, предоставляемые в зоне захоронения кладбища для погребения;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одиночные захоронения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места захоронения, предоставляемые на территории общественных кладбищ для погребения умерших (погибших) (далее – умерших), не имеющих супруга, близких родственников, иных родственников, либо законного представителя умершего;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родственные захоронения –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места захоронения, предоставляемые на безвозмездной основе, на территории общественных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семейные (родовые) захоронения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места захоронения, предоставляемые на платной основе (с учетом места родственного захоронения) на общественных и военных мемориальных кладбищах для погребения трех и более умерших близких родственников, иных родственников;</w:t>
      </w:r>
    </w:p>
    <w:p w:rsid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уполномоченный орган местного самоуправления в сфере погребения и похоронного дела </w:t>
      </w:r>
      <w:r w:rsidR="00922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Мензелинск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="00E43B99">
        <w:rPr>
          <w:rFonts w:ascii="Times New Roman" w:eastAsia="Times New Roman" w:hAnsi="Times New Roman" w:cs="Times New Roman"/>
          <w:sz w:val="28"/>
          <w:szCs w:val="28"/>
        </w:rPr>
        <w:t>исполнительный комитет</w:t>
      </w:r>
      <w:r w:rsidR="00922588">
        <w:rPr>
          <w:rFonts w:ascii="Times New Roman" w:eastAsia="Times New Roman" w:hAnsi="Times New Roman" w:cs="Times New Roman"/>
          <w:sz w:val="28"/>
          <w:szCs w:val="28"/>
        </w:rPr>
        <w:t xml:space="preserve"> города Мензелинска Мензелинского</w:t>
      </w:r>
      <w:r w:rsidR="00E43B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2588" w:rsidRPr="00922588" w:rsidRDefault="00922588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уполномоченный орган местного самоуправления в сфере погребения и похоронного дела на территории сельских поселений Мензелинского муниципального района –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исполнительный комитет соответствующего сельского поселения Мензелинского муниципального района.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члены семьи –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лица, связанные родством (свойством), совместно проживающие и ведущие совместное хозяйство;</w:t>
      </w:r>
    </w:p>
    <w:p w:rsidR="00AB651C" w:rsidRPr="00C7221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служба по вопросам похоронного дела – </w:t>
      </w:r>
      <w:r w:rsidR="00A52AD2" w:rsidRPr="00C7221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</w:t>
      </w:r>
      <w:r w:rsidR="00C7221E" w:rsidRPr="00C7221E">
        <w:rPr>
          <w:rFonts w:ascii="Times New Roman" w:eastAsia="Times New Roman" w:hAnsi="Times New Roman" w:cs="Times New Roman"/>
          <w:sz w:val="28"/>
          <w:szCs w:val="28"/>
        </w:rPr>
        <w:t xml:space="preserve">лицо </w:t>
      </w:r>
      <w:r w:rsidR="00A52AD2" w:rsidRPr="00C7221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</w:t>
      </w:r>
      <w:r w:rsidR="00C7221E" w:rsidRPr="00C7221E">
        <w:rPr>
          <w:rFonts w:ascii="Times New Roman" w:eastAsia="Times New Roman" w:hAnsi="Times New Roman" w:cs="Times New Roman"/>
          <w:sz w:val="28"/>
          <w:szCs w:val="28"/>
        </w:rPr>
        <w:t>предприниматель без образования юридического лица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>,  котор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C155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 xml:space="preserve"> по погребению умерших.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Право лица на достойное отношение к его телу после смерти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2.1. Волеизъявление лица о достойном отношении к его телу после смерти (далее – волеизъявление умершего) – пожелание, выраженное в устной форме в присутствии свидетелей или в письменной форме: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согласии или несогласии быть подвергнутым патологоанатомическому вскрытию;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согласии или несогласии на изъятие органов и (или) тканей из его тела;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быть погребенным на том или ином месте, по тем или иным обычаям или традициям, рядом с теми или иными ранее умершими;</w:t>
      </w: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быть подвергнутым кремации;</w:t>
      </w:r>
    </w:p>
    <w:p w:rsid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о доверии исполнить свое волеизъявление тому или иному лицу.</w:t>
      </w:r>
    </w:p>
    <w:p w:rsidR="00A52AD2" w:rsidRDefault="00A52AD2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4B2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2.2. Действия по достойному отношению к телу умершего должны осуществляться в полном соответствии с волеизъявлением умершего, если не возникли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2.3. В случае отсутствия волеизъявления умершего, право на разрешение действий, указанных в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пункте 2.1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настоящего Положения,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родственники, либо законный представитель умершего, а при отсутствии таковых – иные лица, взявшие на себя обязанность осуществить погребение умершего.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3. Исполнители волеизъявления умершего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3.1.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умершего, осуществить организацию погребения умершего имеют право супруг, дети, родители, усыновленные, усыновители, родные братья и родные сестры, внуки, дедушка, бабушка, иные родственники, либо законный представитель умершего. В случае мотивированного отказа кого-либо из указанных лиц от исполнения волеизъявления умершего, оно может быть исполнено иным лицом, взявшим на себя обязанность осуществить погребение умершего.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3.2. Лицо, взявшее на себя обязанность осуществить погребение умершего, должно осуществить весь процесс организации погребения, в том числе оформление документов, необходимых для погребения, получение справки о смерти, гербового свидетельства о смерти, пособия на погребение.</w:t>
      </w:r>
    </w:p>
    <w:p w:rsidR="00AB651C" w:rsidRPr="00C7221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3.3. В случае отсутствия лиц, взявших на себя обязанность осуществить погребение умершего, погребение умершего осуществляется </w:t>
      </w:r>
      <w:r w:rsidRPr="00C7221E">
        <w:rPr>
          <w:rFonts w:ascii="Times New Roman" w:eastAsia="Times New Roman" w:hAnsi="Times New Roman" w:cs="Times New Roman"/>
          <w:sz w:val="28"/>
          <w:szCs w:val="28"/>
        </w:rPr>
        <w:t>службой по вопросам похоронного дела.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4. Исполнение волеизъявления умершего о погребении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4.1. На территории </w:t>
      </w:r>
      <w:r w:rsidR="00922588">
        <w:rPr>
          <w:rFonts w:ascii="Times New Roman" w:eastAsia="Times New Roman" w:hAnsi="Times New Roman" w:cs="Times New Roman"/>
          <w:sz w:val="28"/>
          <w:szCs w:val="28"/>
        </w:rPr>
        <w:t>Мензелинского муниципального района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каждому человеку после его смерти гарантируется погребение с учетом его волеизъявления.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4.2. Гражданам Российской Федерации, постоянно проживающим на территории</w:t>
      </w:r>
      <w:r w:rsidR="00922588">
        <w:rPr>
          <w:rFonts w:ascii="Times New Roman" w:eastAsia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, гарантируется бесплатное предоставление участка земли на одном из общественных кладбищ с учетом волеизъявления умершего о погребении его тела (останков) или праха.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4.3. Исполнение волеизъявления умершего о погребении его тела (останков)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могилы, ранее умершего близкого родственника либо ранее умершего супруга.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уполномоченным органом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с учетом места смерти, наличия на указанном месте погребения свободного участка земли, а также с учетом заслуг умершего.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5. Гарантии при осуществлении погребения</w:t>
      </w:r>
    </w:p>
    <w:p w:rsidR="00AB651C" w:rsidRPr="00AB651C" w:rsidRDefault="00604DEF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5.1.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Супругу, близким родственника, иным родственникам, законному представителю умершего или иному лицу, взявшему на себя обязанность осуществить пог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ребение умершего, гарантируется: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выдача документов, необходимых для погребения умершего, в течение суток с моме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нта установления причины смерти.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6. Критерии качества предоставляемых услуг по погребению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6.1. Качество гарантированных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должно соответствовать следующим требованиям: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оформление документов, необходимых для погребения, в течение двух суток с момента обращения;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осуществление приема заказа на организацию и проведение похорон, включающее: уточнение, в каком морге (доме) находится тело умершего, даты и времени похорон, маршрута следования траурной процессии, размера одежды, роста покойного, оформление заказа на услуги авто</w:t>
      </w:r>
      <w:r w:rsidR="00C06657">
        <w:rPr>
          <w:rFonts w:ascii="Times New Roman" w:eastAsia="Times New Roman" w:hAnsi="Times New Roman" w:cs="Times New Roman"/>
          <w:sz w:val="28"/>
          <w:szCs w:val="28"/>
        </w:rPr>
        <w:t>транспорт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подготовка тела умершего к погребению, включающее: проведение санитарной подготовки тела к погребению (омовение) и его облачение, сохранение (бальзамирование) и восстановление внешнего вида тела умершего (косметические услуги), парикмахерские услуги;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деревянного гроба, обитого снаружи и внутри тканью;</w:t>
      </w:r>
    </w:p>
    <w:p w:rsidR="00AB651C" w:rsidRPr="00AB651C" w:rsidRDefault="00272259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- установка ритуального регистрационного знака с надписью (Ф.И.О. погребенного, год рождения, год смерти);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получение предметов похоронного ритуала, погрузка их в автомашину, переезд до адресата и обратно, выгрузка предметов похоронного ритуала из автомашины;</w:t>
      </w: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устройство могилы (в том числе для захоронения урны с прахом), включающее: разметку места захоронения для рытья могилы, расчистку места захоронения от снега в зимнее время, копку могилы ручным способом, зачистку поверхности дна и стенок могилы вручную;</w:t>
      </w:r>
    </w:p>
    <w:p w:rsid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погребение, включающее: вынос гроба из авто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>транспорт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а и доставка его до места захоронения, ожидание проведения траурного обряда, закрытие крышки гроба и опускание гроба в могилу (опускание урны с прахом), засыпку могилы грунтом, устройство надмогильного холма, установку надгробного ритуального регистрационного знака.</w:t>
      </w:r>
    </w:p>
    <w:p w:rsidR="00272259" w:rsidRPr="00AB651C" w:rsidRDefault="00272259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272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7. Градостроительные, санитарные и экологические требования к размещению мест погребения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7.1.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правилами и нормами, и должен обеспечивать предельно долгий срок существования места погребения.</w:t>
      </w:r>
    </w:p>
    <w:p w:rsidR="00907318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7.2. При нарушении санитарных и экологических требований к содержанию места погребения </w:t>
      </w:r>
      <w:r w:rsidR="00907318">
        <w:rPr>
          <w:rFonts w:ascii="Times New Roman" w:eastAsia="Times New Roman" w:hAnsi="Times New Roman" w:cs="Times New Roman"/>
          <w:sz w:val="28"/>
          <w:szCs w:val="28"/>
        </w:rPr>
        <w:t>на территории кладбищ города Мензелинск Исполнительный комитет города Мензелинск Мензелинского муниципального района обязан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</w:p>
    <w:p w:rsidR="00907318" w:rsidRPr="00AB651C" w:rsidRDefault="00907318" w:rsidP="009073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санитарных и экологических требований к содержанию места погребения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кладбищ сельских поселений Мензелинского муниципального района Исполнительный комитет соответствующего сельского поселения Мензелинского муниципального района обязан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</w:t>
      </w:r>
    </w:p>
    <w:p w:rsidR="00262BBA" w:rsidRDefault="0012195F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907318" w:rsidRPr="00262BBA">
        <w:rPr>
          <w:rFonts w:ascii="Times New Roman" w:eastAsia="Times New Roman" w:hAnsi="Times New Roman" w:cs="Times New Roman"/>
          <w:sz w:val="28"/>
          <w:szCs w:val="28"/>
        </w:rPr>
        <w:t>7.4</w:t>
      </w:r>
      <w:r w:rsidR="00AB651C" w:rsidRPr="00262BBA">
        <w:rPr>
          <w:rFonts w:ascii="Times New Roman" w:eastAsia="Times New Roman" w:hAnsi="Times New Roman" w:cs="Times New Roman"/>
          <w:sz w:val="28"/>
          <w:szCs w:val="28"/>
        </w:rPr>
        <w:t>. Отвод земельного участка для размещения места погребения</w:t>
      </w:r>
      <w:r w:rsidR="00262BB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 Мензелинска</w:t>
      </w:r>
      <w:r w:rsidR="00AB651C" w:rsidRPr="00262B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ED567E" w:rsidRPr="00262BBA">
        <w:rPr>
          <w:rFonts w:ascii="Times New Roman" w:eastAsia="Times New Roman" w:hAnsi="Times New Roman" w:cs="Times New Roman"/>
          <w:sz w:val="28"/>
          <w:szCs w:val="28"/>
        </w:rPr>
        <w:t>исполнительным коми</w:t>
      </w:r>
      <w:r w:rsidR="00262BBA" w:rsidRPr="00262BBA">
        <w:rPr>
          <w:rFonts w:ascii="Times New Roman" w:eastAsia="Times New Roman" w:hAnsi="Times New Roman" w:cs="Times New Roman"/>
          <w:sz w:val="28"/>
          <w:szCs w:val="28"/>
        </w:rPr>
        <w:t>тетом города Мензелинск Мензелинского муниципального района</w:t>
      </w:r>
      <w:r w:rsidR="00AB651C" w:rsidRPr="00262BB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</w:t>
      </w:r>
      <w:r w:rsidR="00C662F4" w:rsidRPr="00262BB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62B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BBA" w:rsidRDefault="00D019B7" w:rsidP="00262B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262B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2BBA" w:rsidRPr="00262BBA">
        <w:rPr>
          <w:rFonts w:ascii="Times New Roman" w:eastAsia="Times New Roman" w:hAnsi="Times New Roman" w:cs="Times New Roman"/>
          <w:sz w:val="28"/>
          <w:szCs w:val="28"/>
        </w:rPr>
        <w:t>Отвод земельного участка для размещения места погребения</w:t>
      </w:r>
      <w:r w:rsidR="00262BB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 Мензелинска</w:t>
      </w:r>
      <w:r w:rsidR="00262BBA" w:rsidRPr="00262B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исполнительным комитетом города Мензелинск Мензелинского муниципального района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Республики Татарстан</w:t>
      </w:r>
      <w:r w:rsidR="00262B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C1A" w:rsidRPr="00AB651C" w:rsidRDefault="00D019B7" w:rsidP="00262B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="00216C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6C1A" w:rsidRPr="00262BBA">
        <w:rPr>
          <w:rFonts w:ascii="Times New Roman" w:eastAsia="Times New Roman" w:hAnsi="Times New Roman" w:cs="Times New Roman"/>
          <w:sz w:val="28"/>
          <w:szCs w:val="28"/>
        </w:rPr>
        <w:t>Отвод земельного участка для размещения места погребения</w:t>
      </w:r>
      <w:r w:rsidR="00216C1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сельского поселения Мензелинского муниципального района </w:t>
      </w:r>
      <w:r w:rsidR="00216C1A" w:rsidRPr="00262BBA">
        <w:rPr>
          <w:rFonts w:ascii="Times New Roman" w:eastAsia="Times New Roman" w:hAnsi="Times New Roman" w:cs="Times New Roman"/>
          <w:sz w:val="28"/>
          <w:szCs w:val="28"/>
        </w:rPr>
        <w:t>осуществляется исполнительным коми</w:t>
      </w:r>
      <w:r w:rsidR="00216C1A">
        <w:rPr>
          <w:rFonts w:ascii="Times New Roman" w:eastAsia="Times New Roman" w:hAnsi="Times New Roman" w:cs="Times New Roman"/>
          <w:sz w:val="28"/>
          <w:szCs w:val="28"/>
        </w:rPr>
        <w:t>тетом соответствующего сельского поселения</w:t>
      </w:r>
      <w:r w:rsidR="00216C1A" w:rsidRPr="00262BBA">
        <w:rPr>
          <w:rFonts w:ascii="Times New Roman" w:eastAsia="Times New Roman" w:hAnsi="Times New Roman" w:cs="Times New Roman"/>
          <w:sz w:val="28"/>
          <w:szCs w:val="28"/>
        </w:rPr>
        <w:t xml:space="preserve"> Мензелинского муниципального района в соответствии с земельным законодательством, а также в соответствии с проектной документацией, </w:t>
      </w:r>
      <w:r w:rsidR="00216C1A" w:rsidRPr="00262BBA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утвержденной в порядке, установленном законодательством Российской Федерации и законодательством Республики Татарстан</w:t>
      </w:r>
      <w:r w:rsidR="00216C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7.7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 На общественных кладбищах погребение может осуществляться с учетом вероисповедальных, воинских и иных обычаев и традиций.</w:t>
      </w:r>
    </w:p>
    <w:p w:rsid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7.8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 На территории общественных кладбищ в целях увековечивания памяти умерших граждан, имеющих заслуги перед Российской Федерацией, </w:t>
      </w:r>
      <w:r w:rsidR="00E67B0D">
        <w:rPr>
          <w:rFonts w:ascii="Times New Roman" w:eastAsia="Times New Roman" w:hAnsi="Times New Roman" w:cs="Times New Roman"/>
          <w:sz w:val="28"/>
          <w:szCs w:val="28"/>
        </w:rPr>
        <w:t>Республикой Т</w:t>
      </w:r>
      <w:r w:rsidR="002223B0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540D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 города Мензелинск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, могут быть предусмотрены на основании решения уполномоченного органа в сфере погребения и похоронного дела обособленные земельные участки (зоны) для почетных захоронений.</w:t>
      </w:r>
    </w:p>
    <w:p w:rsidR="0054540D" w:rsidRP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7.9</w:t>
      </w:r>
      <w:r w:rsidR="005454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540D"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общественных кладбищ в целях увековечивания памяти умерших граждан, имеющих заслуги перед Российской Федерацией, </w:t>
      </w:r>
      <w:r w:rsidR="0054540D">
        <w:rPr>
          <w:rFonts w:ascii="Times New Roman" w:eastAsia="Times New Roman" w:hAnsi="Times New Roman" w:cs="Times New Roman"/>
          <w:sz w:val="28"/>
          <w:szCs w:val="28"/>
        </w:rPr>
        <w:t>Республикой Татарстан</w:t>
      </w:r>
      <w:r w:rsidR="0054540D" w:rsidRPr="00AB6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540D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 соответствующего сельского поселения Мензелинского муниципального района</w:t>
      </w:r>
      <w:r w:rsidR="0054540D" w:rsidRPr="00AB651C">
        <w:rPr>
          <w:rFonts w:ascii="Times New Roman" w:eastAsia="Times New Roman" w:hAnsi="Times New Roman" w:cs="Times New Roman"/>
          <w:sz w:val="28"/>
          <w:szCs w:val="28"/>
        </w:rPr>
        <w:t>, могут быть предусмотрены на основании решения уполномоченного органа в сфере погребения и похоронного дела обособленные земельные участки (зоны) для почетных захоронений.</w:t>
      </w:r>
    </w:p>
    <w:p w:rsidR="00AB651C" w:rsidRP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7.10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 Устанавливаются следующие размеры бесплатно предоставляемой площади для погребения: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под захоронение тела в гробу размер места одиночного захоронения составляет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2,5м х 2,0м х 1,0м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(длина, глубина, ширина);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под захоронение урны с прахом в землю (за исключением случаев подзахоронения в родственную могилу) размер предоставляемого места захоронения составляет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0,75м х 0,4м х 0,75м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(длина, глубина, ширина);</w:t>
      </w:r>
    </w:p>
    <w:p w:rsidR="0054540D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площадь родственного захоронения не может превышать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5 кв.м.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9B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Гарантии погребения умерших (погибших), не имеющих супруга, близких родственников, иных родственников либо законного представителя</w:t>
      </w:r>
    </w:p>
    <w:p w:rsidR="00AB651C" w:rsidRP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8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Погребение умерших, не имеющих супруга, близких родственников, иных родственников либо законного представителя умершего, 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осуществлят</w:t>
      </w:r>
      <w:r w:rsidR="0054540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AB651C"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в соответствии с перечнем услуг по погребению, включающим: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оформление документов, необходимых для погребения;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облачение тела;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гроба;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перевозку умершего на кладбище (в крематорий);</w:t>
      </w:r>
    </w:p>
    <w:p w:rsidR="00AB651C" w:rsidRDefault="00E67B0D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</w:p>
    <w:p w:rsidR="00C32393" w:rsidRPr="00AB651C" w:rsidRDefault="00C32393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D019B7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 8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.2. Погребение умерших (погибших), личность которых не установлена органами внутренних дел в определенные законодательством Российской Федерации сроки, осуществляется </w:t>
      </w:r>
      <w:r w:rsidR="00AB651C"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с согласия </w:t>
      </w:r>
      <w:r w:rsidR="001525A7" w:rsidRPr="006E6BE6">
        <w:rPr>
          <w:rFonts w:ascii="Times New Roman" w:eastAsia="Times New Roman" w:hAnsi="Times New Roman" w:cs="Times New Roman"/>
          <w:sz w:val="28"/>
          <w:szCs w:val="28"/>
        </w:rPr>
        <w:t>уполномоченных органов местного самоуправления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путем предания земле на определенных для таких случаев участках общественных кладбищ в соответствии с перечнем услуг по погребению, включающим: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оформление документов, необходимых для погребения;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облачение тела;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предоставление гроба;</w:t>
      </w: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перевозку умершего на кладбище (в крематорий);</w:t>
      </w:r>
    </w:p>
    <w:p w:rsid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</w:p>
    <w:p w:rsidR="00C32393" w:rsidRPr="00AB651C" w:rsidRDefault="00C32393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C3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D019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.3. Погребение умерших (погибших), не имеющих супруга, близких родственников,</w:t>
      </w:r>
      <w:r w:rsidR="00C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иных родственников либо законного представителя умершего, находящихся в моргах медицинских учреждений, осуществляется в следующем порядке: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         - медицинское учреждение после получения согласия органов внутренних дел на погребение умершего (погибшего) оформляет врачебное свидетельство о смерти, справку о наличии в органах  ЗАГС актовой записи о смерти, сопроводительное письмо о погребении умершего (погибшего) на имя руководителя </w:t>
      </w:r>
      <w:r w:rsidRPr="0012195F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 за подписью главного врача медицинского учреждения (или лица, исполняющего обязанности главного врача), направляет вышеперечисленные документы в службу по вопросам похоронного дела.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Медицинское учреждение обеспечивает обмывку, облачение тела, укладку его в гроб и выдачу гроба с телом для погребения службе по вопросам похоронного дела;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        - служба по вопросам похоронного дела доставляет гроб и облачение в морг медицинского учреждения, осуществляет перевозку гроба с телом из морга на кладбище и погребение.</w:t>
      </w:r>
    </w:p>
    <w:p w:rsid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8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.4. Стоимость услуг по погребению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Мензелинск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п.8</w:t>
      </w:r>
      <w:r w:rsidR="00AB651C"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определяется </w:t>
      </w:r>
      <w:r w:rsidR="006E6B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 xml:space="preserve">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города Мензелинск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525A7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 в соответствии с действующим законодательством</w:t>
      </w:r>
      <w:r w:rsidR="00B60C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9B7" w:rsidRPr="00AB651C" w:rsidRDefault="00D019B7" w:rsidP="00D019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Стоимость услуг по погребению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сельского поселения Мензелинского муниципального района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п.8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 соответствующего сельского поселения Мензелинского муниципального района Республики Татарстан в соответствии с действующим законодательством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9B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Организация похоронного дела</w:t>
      </w:r>
    </w:p>
    <w:p w:rsid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Организация похоронного дела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Мензелинск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12195F"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города Мензелинск Мензелинского муниципального района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. Погребение умершего и оказание услуг по погребению осуществляются </w:t>
      </w:r>
      <w:r w:rsidR="00AB651C"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дела.</w:t>
      </w:r>
    </w:p>
    <w:p w:rsidR="00D019B7" w:rsidRDefault="00D019B7" w:rsidP="00D019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похоронного дела на территории сельского поселения Мензелинского муниципального района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исполнительным комитетом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сельского поселения Мензелинского муниципального района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Погребение умершего и оказание услуг по погребению осуществляются </w:t>
      </w:r>
      <w:r w:rsidRPr="0012195F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похоронного дела.</w:t>
      </w:r>
    </w:p>
    <w:p w:rsidR="00D019B7" w:rsidRPr="00AB651C" w:rsidRDefault="00D019B7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9B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Создание и организация места погребения</w:t>
      </w:r>
    </w:p>
    <w:p w:rsid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Погребение у</w:t>
      </w:r>
      <w:r w:rsidR="002F5C7D">
        <w:rPr>
          <w:rFonts w:ascii="Times New Roman" w:eastAsia="Times New Roman" w:hAnsi="Times New Roman" w:cs="Times New Roman"/>
          <w:sz w:val="28"/>
          <w:szCs w:val="28"/>
        </w:rPr>
        <w:t xml:space="preserve">мерших (погибших) на территории города Мензелинск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осуществляется на специально отведенных для этих целей в соответствии с санитарными, экологическими и иными требованиями участках земли с сооружаемыми на них кладбищами для погребения тел (останков) умерших, а также иными зданиями и сооружениями, предназначенными для осуществления деятельности по погребению.</w:t>
      </w:r>
    </w:p>
    <w:p w:rsidR="002F5C7D" w:rsidRPr="00AB651C" w:rsidRDefault="002F5C7D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11.2.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Погребение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мерших (погибших) на территории сельских поселений Мензелинского района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осуществляется на специально отведенных для этих целей в соответствии с санитарными, экологическими и иными требованиями участках земли с сооружаемыми на них кладбищами для погребения тел (останков) умерших, а также иными зданиями и сооружениями, предназначенными для осуществления деятельности по погребению.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Создаваемые, а также существующие места погребения</w:t>
      </w:r>
      <w:r w:rsidR="002F5C7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Мензелинск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не подлежат сносу</w:t>
      </w:r>
      <w:r w:rsidR="007936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и могут быть перенесены только по разрешению </w:t>
      </w:r>
      <w:r w:rsidR="002F5C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5D75">
        <w:rPr>
          <w:rFonts w:ascii="Times New Roman" w:eastAsia="Times New Roman" w:hAnsi="Times New Roman" w:cs="Times New Roman"/>
          <w:sz w:val="28"/>
          <w:szCs w:val="28"/>
        </w:rPr>
        <w:t>сполнительного комитета</w:t>
      </w:r>
      <w:r w:rsidR="007936CD">
        <w:rPr>
          <w:rFonts w:ascii="Times New Roman" w:eastAsia="Times New Roman" w:hAnsi="Times New Roman" w:cs="Times New Roman"/>
          <w:sz w:val="28"/>
          <w:szCs w:val="28"/>
        </w:rPr>
        <w:t xml:space="preserve"> города Мензелинск, в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случае угрозы постоянных затопле</w:t>
      </w:r>
      <w:r w:rsidR="002F5C7D">
        <w:rPr>
          <w:rFonts w:ascii="Times New Roman" w:eastAsia="Times New Roman" w:hAnsi="Times New Roman" w:cs="Times New Roman"/>
          <w:sz w:val="28"/>
          <w:szCs w:val="28"/>
        </w:rPr>
        <w:t>ний и других стихийных бедствий, а на территории сельских поселений, только с разрешения Исполнительного комитета соответствующего сельского поселения.</w:t>
      </w:r>
    </w:p>
    <w:p w:rsidR="00ED567E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Погребение умерших осуществляется ежедневно с 10.00 до 17.00</w:t>
      </w:r>
      <w:r w:rsidR="00ED5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Погребение умерших (погибших) участников Великой Отечественной войны, ветеранов боевых действий, инвалидов войны, ветеранов военной службы производится в соответствии со статьей 24 Федерального закона Российской Федерации «О ветеранах».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Погребение умершего (погибшего) в существующее родственное захоронение разрешается по прошествии 20 лет с момента предыдущего погребения при письменном согласии лица, на которое зарегистрировано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На свободном участке родственного захоронения погребение разрешается с письменного согласия лица, на которое зарегистрировано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Погребение урн с прахом в землю на родственных захоронениях разрешается независимо от срока предыдущего погребения.</w:t>
      </w:r>
    </w:p>
    <w:p w:rsidR="002E25E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Обязанности по содержанию, благоустройству и ремонту расположенных на территории кладбища одиночных захоронений, а также захоронений и памятников погибшим при защите Отечества, возлагаются на 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2E25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E25EC" w:rsidRPr="00C722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Обязанности по содержанию, благоустройству и ремонту расположенных на территории кладбища почетных, братских (общих) захоронений в случаях, если погребение осуществлялось за счет средств федерального, областного, местного бюджетов, а также иных захоронений и памятников, находящихся под охраной государства, возлагается на 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В случаях, не предусмотренных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пунктами 11.</w:t>
      </w:r>
      <w:r w:rsidR="00707D1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и 11.</w:t>
      </w:r>
      <w:r w:rsidR="00707D1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обязанности по содержанию и благоустройству мест захоронения, в том числе по ремонту надмогильных сооружений (надгробий) и оград, осуществляют </w:t>
      </w:r>
      <w:r w:rsidR="00281E92">
        <w:rPr>
          <w:rFonts w:ascii="Times New Roman" w:eastAsia="Times New Roman" w:hAnsi="Times New Roman" w:cs="Times New Roman"/>
          <w:sz w:val="28"/>
          <w:szCs w:val="28"/>
        </w:rPr>
        <w:t>родственники умерших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04433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В границах земельного участка, предоставленного для захоронения, разрешается посадка живой зеленой изгороди из кустарника, цветов, установка надмогильных сооружений.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Каждое захоронение регистрируется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в Журнале</w:t>
      </w:r>
      <w:r w:rsidR="00707D17"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 xml:space="preserve">справок-разрешений на захоронение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2E25E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Перерегистрация захоронения на другое лицо рассматривается в каждом отдельном случае.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 xml:space="preserve">справок-разрешений на захоронение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документом строгой отчетности и относится к делам с постоянным сроком хранения.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0C5BCA" w:rsidRPr="00AB651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справок-разрешений на захоронение</w:t>
      </w:r>
      <w:r w:rsidR="000C5BCA" w:rsidRPr="00AB6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ведет </w:t>
      </w:r>
      <w:r w:rsidR="000C5BCA">
        <w:rPr>
          <w:rFonts w:ascii="Times New Roman" w:eastAsia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707D1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Эксгумация останков умерших производится в соответствии с требованиями, установленными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05583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 Осквернение и уничтожение мест погребения влечет ответственность, предусмотренную законодательством Российской Федерации.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12. Порядок оформления захоронения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12.1. Прием заказов на погребение производится </w:t>
      </w:r>
      <w:r w:rsidRPr="002E25EC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AB651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по вопросам похоронного дела после регистрации смерти в актовых записях органов ЗАГС. Время и место 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lastRenderedPageBreak/>
        <w:t>погребения по согласованию с лицом, взявшим на себя обязанность осуществить погребение умершего, устанавливается при оформлении заказа.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12.2. Оформление заказа на погребение умершего (погибшего) производится при наличии у лица, взявшего на себя обязанность осуществить погребение умершего: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AB651C" w:rsidRPr="00E43B99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документа, удостоверяющего личность, либо гарантийного письма и доверенности, если обязанность по организации похорон возложена на юридическое лицо.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12.3. Разрешение на погребение умершего (погибшего) в существующую могилу или родственное захоронение предоставляется при наличии у лица, взявшего на себя обязанность осуществить погребение умершего: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подлинного гербового свидетельства о смерти ранее умершего (умерших);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документов, подтверждающих близкое родство между умершим (погибшим) и ранее умершим (умершими);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удостоверения о захоронении;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письменного согласия на погребение умершего (погибшего) от лица, ответственного за захоронение.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A3D4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Правила посещения кладбищ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5A3D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.1. Кладбища открыты для посещений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с 1 мая по 30 сентября – с 9.00 до 20.00;</w:t>
      </w:r>
    </w:p>
    <w:p w:rsidR="00AB651C" w:rsidRPr="00E43B99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с 1 октября по 30 апреля – с 9.00 до 18.00.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Pr="00AB651C" w:rsidRDefault="005A3D41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.2. На территории кладбищ посетители должны соблюдать общественный порядок и тишину.</w:t>
      </w:r>
    </w:p>
    <w:p w:rsidR="00AB651C" w:rsidRPr="00AB651C" w:rsidRDefault="00AB651C" w:rsidP="00AB6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D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 xml:space="preserve">.3. На территории кладбищ </w:t>
      </w:r>
      <w:r w:rsidRPr="00E43B99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запрещается: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выгул собак, выпас домашних животных, ловля птиц;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разведение костров, добыча песка и глины, резка дерна;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нахождение после закрытия;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раскопка грунта, складирование запасов строительных и других материалов;</w:t>
      </w:r>
    </w:p>
    <w:p w:rsidR="00AB651C" w:rsidRP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повреждение зеленых насаждений, цветов;</w:t>
      </w:r>
    </w:p>
    <w:p w:rsidR="00AB651C" w:rsidRPr="00AB651C" w:rsidRDefault="00572BBA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51C" w:rsidRPr="00AB651C">
        <w:rPr>
          <w:rFonts w:ascii="Times New Roman" w:eastAsia="Times New Roman" w:hAnsi="Times New Roman" w:cs="Times New Roman"/>
          <w:sz w:val="28"/>
          <w:szCs w:val="28"/>
        </w:rPr>
        <w:t>проезд на автомобилях, мотоциклах, велосипедах и других средствах передвижения;</w:t>
      </w:r>
    </w:p>
    <w:p w:rsid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- свалка мусора вне контейнерных площадок.</w:t>
      </w:r>
    </w:p>
    <w:p w:rsidR="00572BBA" w:rsidRPr="00AB651C" w:rsidRDefault="00572BBA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51C" w:rsidRDefault="00AB651C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5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D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651C">
        <w:rPr>
          <w:rFonts w:ascii="Times New Roman" w:eastAsia="Times New Roman" w:hAnsi="Times New Roman" w:cs="Times New Roman"/>
          <w:sz w:val="28"/>
          <w:szCs w:val="28"/>
        </w:rPr>
        <w:t>.4. Граждане, осуществившие захоронение, обязаны содержать надмогильные сооружения в надлежащем состоянии.</w:t>
      </w:r>
    </w:p>
    <w:p w:rsidR="006606FF" w:rsidRPr="00AB651C" w:rsidRDefault="006606FF" w:rsidP="00AB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606FF" w:rsidRPr="00AB651C" w:rsidSect="00301DAF">
      <w:pgSz w:w="11906" w:h="16838"/>
      <w:pgMar w:top="96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C2" w:rsidRDefault="004E1BC2" w:rsidP="005C462F">
      <w:pPr>
        <w:spacing w:after="0" w:line="240" w:lineRule="auto"/>
      </w:pPr>
      <w:r>
        <w:separator/>
      </w:r>
    </w:p>
  </w:endnote>
  <w:endnote w:type="continuationSeparator" w:id="1">
    <w:p w:rsidR="004E1BC2" w:rsidRDefault="004E1BC2" w:rsidP="005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C2" w:rsidRDefault="004E1BC2" w:rsidP="005C462F">
      <w:pPr>
        <w:spacing w:after="0" w:line="240" w:lineRule="auto"/>
      </w:pPr>
      <w:r>
        <w:separator/>
      </w:r>
    </w:p>
  </w:footnote>
  <w:footnote w:type="continuationSeparator" w:id="1">
    <w:p w:rsidR="004E1BC2" w:rsidRDefault="004E1BC2" w:rsidP="005C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5137"/>
    <w:multiLevelType w:val="hybridMultilevel"/>
    <w:tmpl w:val="2D5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B4195"/>
    <w:multiLevelType w:val="multilevel"/>
    <w:tmpl w:val="06B21742"/>
    <w:lvl w:ilvl="0">
      <w:start w:val="1"/>
      <w:numFmt w:val="decimal"/>
      <w:lvlText w:val="%1."/>
      <w:lvlJc w:val="left"/>
      <w:pPr>
        <w:tabs>
          <w:tab w:val="num" w:pos="2532"/>
        </w:tabs>
        <w:ind w:left="2532" w:hanging="360"/>
      </w:pPr>
    </w:lvl>
    <w:lvl w:ilvl="1" w:tentative="1">
      <w:start w:val="1"/>
      <w:numFmt w:val="decimal"/>
      <w:lvlText w:val="%2."/>
      <w:lvlJc w:val="left"/>
      <w:pPr>
        <w:tabs>
          <w:tab w:val="num" w:pos="3252"/>
        </w:tabs>
        <w:ind w:left="3252" w:hanging="360"/>
      </w:pPr>
    </w:lvl>
    <w:lvl w:ilvl="2" w:tentative="1">
      <w:start w:val="1"/>
      <w:numFmt w:val="decimal"/>
      <w:lvlText w:val="%3."/>
      <w:lvlJc w:val="left"/>
      <w:pPr>
        <w:tabs>
          <w:tab w:val="num" w:pos="3972"/>
        </w:tabs>
        <w:ind w:left="3972" w:hanging="360"/>
      </w:pPr>
    </w:lvl>
    <w:lvl w:ilvl="3" w:tentative="1">
      <w:start w:val="1"/>
      <w:numFmt w:val="decimal"/>
      <w:lvlText w:val="%4."/>
      <w:lvlJc w:val="left"/>
      <w:pPr>
        <w:tabs>
          <w:tab w:val="num" w:pos="4692"/>
        </w:tabs>
        <w:ind w:left="4692" w:hanging="360"/>
      </w:pPr>
    </w:lvl>
    <w:lvl w:ilvl="4" w:tentative="1">
      <w:start w:val="1"/>
      <w:numFmt w:val="decimal"/>
      <w:lvlText w:val="%5."/>
      <w:lvlJc w:val="left"/>
      <w:pPr>
        <w:tabs>
          <w:tab w:val="num" w:pos="5412"/>
        </w:tabs>
        <w:ind w:left="5412" w:hanging="360"/>
      </w:pPr>
    </w:lvl>
    <w:lvl w:ilvl="5" w:tentative="1">
      <w:start w:val="1"/>
      <w:numFmt w:val="decimal"/>
      <w:lvlText w:val="%6."/>
      <w:lvlJc w:val="left"/>
      <w:pPr>
        <w:tabs>
          <w:tab w:val="num" w:pos="6132"/>
        </w:tabs>
        <w:ind w:left="6132" w:hanging="360"/>
      </w:pPr>
    </w:lvl>
    <w:lvl w:ilvl="6" w:tentative="1">
      <w:start w:val="1"/>
      <w:numFmt w:val="decimal"/>
      <w:lvlText w:val="%7."/>
      <w:lvlJc w:val="left"/>
      <w:pPr>
        <w:tabs>
          <w:tab w:val="num" w:pos="6852"/>
        </w:tabs>
        <w:ind w:left="6852" w:hanging="360"/>
      </w:pPr>
    </w:lvl>
    <w:lvl w:ilvl="7" w:tentative="1">
      <w:start w:val="1"/>
      <w:numFmt w:val="decimal"/>
      <w:lvlText w:val="%8."/>
      <w:lvlJc w:val="left"/>
      <w:pPr>
        <w:tabs>
          <w:tab w:val="num" w:pos="7572"/>
        </w:tabs>
        <w:ind w:left="7572" w:hanging="360"/>
      </w:pPr>
    </w:lvl>
    <w:lvl w:ilvl="8" w:tentative="1">
      <w:start w:val="1"/>
      <w:numFmt w:val="decimal"/>
      <w:lvlText w:val="%9."/>
      <w:lvlJc w:val="left"/>
      <w:pPr>
        <w:tabs>
          <w:tab w:val="num" w:pos="8292"/>
        </w:tabs>
        <w:ind w:left="8292" w:hanging="360"/>
      </w:pPr>
    </w:lvl>
  </w:abstractNum>
  <w:abstractNum w:abstractNumId="2">
    <w:nsid w:val="64000E84"/>
    <w:multiLevelType w:val="multilevel"/>
    <w:tmpl w:val="3D68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51C"/>
    <w:rsid w:val="0004433B"/>
    <w:rsid w:val="00054AAC"/>
    <w:rsid w:val="0005583D"/>
    <w:rsid w:val="000610F1"/>
    <w:rsid w:val="000C5BCA"/>
    <w:rsid w:val="00110E75"/>
    <w:rsid w:val="001140E9"/>
    <w:rsid w:val="0012195F"/>
    <w:rsid w:val="00143880"/>
    <w:rsid w:val="001525A7"/>
    <w:rsid w:val="001A7524"/>
    <w:rsid w:val="001B1DB9"/>
    <w:rsid w:val="001C547F"/>
    <w:rsid w:val="0020692F"/>
    <w:rsid w:val="00216C1A"/>
    <w:rsid w:val="002223B0"/>
    <w:rsid w:val="00222599"/>
    <w:rsid w:val="00262BBA"/>
    <w:rsid w:val="00272259"/>
    <w:rsid w:val="00275D75"/>
    <w:rsid w:val="00281E92"/>
    <w:rsid w:val="002E25EC"/>
    <w:rsid w:val="002F5C7D"/>
    <w:rsid w:val="00301DAF"/>
    <w:rsid w:val="00351FE6"/>
    <w:rsid w:val="00382120"/>
    <w:rsid w:val="00391816"/>
    <w:rsid w:val="00401EDA"/>
    <w:rsid w:val="00427180"/>
    <w:rsid w:val="00490704"/>
    <w:rsid w:val="004A6664"/>
    <w:rsid w:val="004B23E7"/>
    <w:rsid w:val="004E1BC2"/>
    <w:rsid w:val="00527D5C"/>
    <w:rsid w:val="00532949"/>
    <w:rsid w:val="00535D47"/>
    <w:rsid w:val="0054540D"/>
    <w:rsid w:val="00572BBA"/>
    <w:rsid w:val="00584B11"/>
    <w:rsid w:val="005A3D41"/>
    <w:rsid w:val="005C462F"/>
    <w:rsid w:val="005F3CE3"/>
    <w:rsid w:val="00604DEF"/>
    <w:rsid w:val="006606FF"/>
    <w:rsid w:val="00683255"/>
    <w:rsid w:val="006C5E9C"/>
    <w:rsid w:val="006C6084"/>
    <w:rsid w:val="006E6BE6"/>
    <w:rsid w:val="00707D17"/>
    <w:rsid w:val="00714D7C"/>
    <w:rsid w:val="007333F4"/>
    <w:rsid w:val="007936CD"/>
    <w:rsid w:val="007B23B2"/>
    <w:rsid w:val="007D20BC"/>
    <w:rsid w:val="007D4D9F"/>
    <w:rsid w:val="008318CB"/>
    <w:rsid w:val="00846800"/>
    <w:rsid w:val="008529FC"/>
    <w:rsid w:val="0086247D"/>
    <w:rsid w:val="0090018A"/>
    <w:rsid w:val="00907318"/>
    <w:rsid w:val="00917701"/>
    <w:rsid w:val="00922588"/>
    <w:rsid w:val="009A0BE5"/>
    <w:rsid w:val="00A21449"/>
    <w:rsid w:val="00A40B84"/>
    <w:rsid w:val="00A515B3"/>
    <w:rsid w:val="00A52AD2"/>
    <w:rsid w:val="00A75BA5"/>
    <w:rsid w:val="00A7608F"/>
    <w:rsid w:val="00AA33CE"/>
    <w:rsid w:val="00AB651C"/>
    <w:rsid w:val="00B071AE"/>
    <w:rsid w:val="00B605C7"/>
    <w:rsid w:val="00B60C49"/>
    <w:rsid w:val="00BB5C92"/>
    <w:rsid w:val="00BF4941"/>
    <w:rsid w:val="00C06657"/>
    <w:rsid w:val="00C155C6"/>
    <w:rsid w:val="00C32393"/>
    <w:rsid w:val="00C662F4"/>
    <w:rsid w:val="00C7221E"/>
    <w:rsid w:val="00C73F62"/>
    <w:rsid w:val="00C80C58"/>
    <w:rsid w:val="00CA6A72"/>
    <w:rsid w:val="00CA6F38"/>
    <w:rsid w:val="00CD504F"/>
    <w:rsid w:val="00CE5D81"/>
    <w:rsid w:val="00D019B7"/>
    <w:rsid w:val="00D62553"/>
    <w:rsid w:val="00D72BA9"/>
    <w:rsid w:val="00E03534"/>
    <w:rsid w:val="00E14EB2"/>
    <w:rsid w:val="00E43B99"/>
    <w:rsid w:val="00E67B0D"/>
    <w:rsid w:val="00ED567E"/>
    <w:rsid w:val="00EE4D20"/>
    <w:rsid w:val="00F1574B"/>
    <w:rsid w:val="00F269BA"/>
    <w:rsid w:val="00F327D6"/>
    <w:rsid w:val="00F56A73"/>
    <w:rsid w:val="00F95B32"/>
    <w:rsid w:val="00FD4176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B651C"/>
    <w:rPr>
      <w:i/>
      <w:iCs/>
    </w:rPr>
  </w:style>
  <w:style w:type="paragraph" w:customStyle="1" w:styleId="consnormal">
    <w:name w:val="consnormal"/>
    <w:basedOn w:val="a"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651C"/>
    <w:rPr>
      <w:b/>
      <w:bCs/>
    </w:rPr>
  </w:style>
  <w:style w:type="character" w:styleId="a6">
    <w:name w:val="Hyperlink"/>
    <w:basedOn w:val="a0"/>
    <w:rsid w:val="0014388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2BB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C4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62F"/>
  </w:style>
  <w:style w:type="paragraph" w:styleId="aa">
    <w:name w:val="footer"/>
    <w:basedOn w:val="a"/>
    <w:link w:val="ab"/>
    <w:uiPriority w:val="99"/>
    <w:semiHidden/>
    <w:unhideWhenUsed/>
    <w:rsid w:val="005C4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462F"/>
  </w:style>
  <w:style w:type="paragraph" w:customStyle="1" w:styleId="1">
    <w:name w:val="Обычный1"/>
    <w:rsid w:val="00301D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ChapterPartOGHeading1HeadingSection">
    <w:name w:val="Заголовок 1.Заголовок 1 Знак Знак.новая страница.Chapter.Part.OG Heading 1.РАЗДЕЛ.Heading Section"/>
    <w:basedOn w:val="a"/>
    <w:next w:val="a"/>
    <w:rsid w:val="00301DAF"/>
    <w:pPr>
      <w:keepNext/>
      <w:shd w:val="clear" w:color="auto" w:fill="FFFFFF"/>
      <w:spacing w:after="0" w:line="240" w:lineRule="auto"/>
      <w:ind w:left="5" w:right="19" w:hanging="5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B651C"/>
    <w:rPr>
      <w:i/>
      <w:iCs/>
    </w:rPr>
  </w:style>
  <w:style w:type="paragraph" w:customStyle="1" w:styleId="consnormal">
    <w:name w:val="consnormal"/>
    <w:basedOn w:val="a"/>
    <w:rsid w:val="00A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651C"/>
    <w:rPr>
      <w:b/>
      <w:bCs/>
    </w:rPr>
  </w:style>
  <w:style w:type="character" w:styleId="a6">
    <w:name w:val="Hyperlink"/>
    <w:basedOn w:val="a0"/>
    <w:rsid w:val="00143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806">
              <w:marLeft w:val="4065"/>
              <w:marRight w:val="495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EE0F-3088-4918-83EA-8C637FE1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1</cp:lastModifiedBy>
  <cp:revision>2</cp:revision>
  <cp:lastPrinted>2016-10-24T06:41:00Z</cp:lastPrinted>
  <dcterms:created xsi:type="dcterms:W3CDTF">2016-11-01T06:05:00Z</dcterms:created>
  <dcterms:modified xsi:type="dcterms:W3CDTF">2016-11-01T06:05:00Z</dcterms:modified>
</cp:coreProperties>
</file>