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31" w:rsidRDefault="005F4A31" w:rsidP="005F4A31">
      <w:pPr>
        <w:contextualSpacing/>
        <w:jc w:val="right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FE426D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ПРОЕКТ</w:t>
      </w:r>
    </w:p>
    <w:p w:rsidR="005F4A31" w:rsidRPr="005938D9" w:rsidRDefault="005F4A31" w:rsidP="005F4A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8D9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5F4A31" w:rsidRDefault="005F4A31" w:rsidP="005F4A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8D9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города Мензелинск </w:t>
      </w:r>
      <w:r w:rsidRPr="005938D9">
        <w:rPr>
          <w:rFonts w:ascii="Times New Roman" w:hAnsi="Times New Roman" w:cs="Times New Roman"/>
          <w:sz w:val="28"/>
          <w:szCs w:val="28"/>
        </w:rPr>
        <w:t xml:space="preserve">Мензелинского муниципального района </w:t>
      </w:r>
    </w:p>
    <w:p w:rsidR="005F4A31" w:rsidRPr="005938D9" w:rsidRDefault="005F4A31" w:rsidP="005F4A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8D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4A31" w:rsidRPr="005938D9" w:rsidRDefault="005F4A31" w:rsidP="005F4A31">
      <w:pPr>
        <w:rPr>
          <w:rFonts w:ascii="Times New Roman" w:hAnsi="Times New Roman" w:cs="Times New Roman"/>
          <w:sz w:val="28"/>
          <w:szCs w:val="28"/>
        </w:rPr>
      </w:pPr>
      <w:r w:rsidRPr="005938D9">
        <w:rPr>
          <w:rFonts w:ascii="Times New Roman" w:hAnsi="Times New Roman" w:cs="Times New Roman"/>
          <w:sz w:val="28"/>
          <w:szCs w:val="28"/>
        </w:rPr>
        <w:t>№__                                                                                              от  _____________</w:t>
      </w:r>
    </w:p>
    <w:p w:rsidR="005F4A31" w:rsidRPr="00FD0F7A" w:rsidRDefault="005F4A31" w:rsidP="005F4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D0F7A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5F4A31" w:rsidRDefault="005F4A31" w:rsidP="005F4A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5F4A31" w:rsidRDefault="005F4A31" w:rsidP="005F4A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муниципального образования «город Мензелинск» Мензелинского муниципального района </w:t>
      </w:r>
    </w:p>
    <w:p w:rsidR="005F4A31" w:rsidRDefault="005F4A31" w:rsidP="005F4A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4A31" w:rsidRDefault="005F4A31" w:rsidP="005F4A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A31" w:rsidRDefault="005F4A31" w:rsidP="005F4A3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эффективного и надлежащего использования земель, упорядочения земельных отношений, с целью приведения в соответствии с законодательством РФ градостроительных регламентов,  и в силу того, что Федеральным законом от 23.06.2014 №171-ФЗ статья 33 Земельного кодекса РФ, на основании которой в муниципальных районах были установлены предельные размеры предоставления земельных участков утратила силу, руководствуясь  пунктом 1 статьи 11.9 Земельного кодекса РФ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частью 6 статьи 30 Градостроительного кодекса РФ Совет Мензелинского муниципального района</w:t>
      </w:r>
    </w:p>
    <w:p w:rsidR="005F4A31" w:rsidRDefault="005F4A31" w:rsidP="005F4A3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A31" w:rsidRDefault="005F4A31" w:rsidP="005F4A31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F4A31" w:rsidRDefault="005F4A31" w:rsidP="005F4A31">
      <w:pPr>
        <w:pStyle w:val="ConsPlusNormal"/>
        <w:numPr>
          <w:ilvl w:val="0"/>
          <w:numId w:val="2"/>
        </w:numPr>
        <w:spacing w:line="276" w:lineRule="auto"/>
        <w:ind w:left="0" w:firstLine="0"/>
        <w:contextualSpacing/>
        <w:jc w:val="both"/>
      </w:pPr>
      <w:r>
        <w:t xml:space="preserve">Внести изменения в Правила Землепользования и Застройки, в частности пункт 9 статьи 4 «Градостроительные регламенты и их применение» </w:t>
      </w:r>
      <w:r w:rsidRPr="00110B7E">
        <w:rPr>
          <w:b/>
        </w:rPr>
        <w:t>дополнить подпунктом 9.1.</w:t>
      </w:r>
      <w:r>
        <w:t xml:space="preserve"> </w:t>
      </w:r>
    </w:p>
    <w:p w:rsidR="005F4A31" w:rsidRDefault="005F4A31" w:rsidP="005F4A31">
      <w:pPr>
        <w:pStyle w:val="ConsPlusNormal"/>
        <w:spacing w:line="276" w:lineRule="auto"/>
        <w:contextualSpacing/>
        <w:jc w:val="both"/>
      </w:pPr>
      <w:r>
        <w:t>Подпункт 9.1 изложить в следующей редакции:</w:t>
      </w:r>
    </w:p>
    <w:p w:rsidR="005F4A31" w:rsidRDefault="005F4A31" w:rsidP="005F4A31">
      <w:pPr>
        <w:pStyle w:val="ConsPlusNormal"/>
        <w:spacing w:line="276" w:lineRule="auto"/>
        <w:contextualSpacing/>
        <w:jc w:val="both"/>
      </w:pPr>
      <w:r>
        <w:t>«1. Установить предельные (максимальные и минимальные) размеры земельных участков, предоставляемых гражданам из земель, находящихся в собственности муниципального образования город Мензелинск РТ:</w:t>
      </w:r>
    </w:p>
    <w:p w:rsidR="005F4A31" w:rsidRDefault="005F4A31" w:rsidP="005F4A31">
      <w:pPr>
        <w:pStyle w:val="ConsPlusNormal"/>
        <w:numPr>
          <w:ilvl w:val="1"/>
          <w:numId w:val="1"/>
        </w:numPr>
        <w:spacing w:line="276" w:lineRule="auto"/>
        <w:ind w:left="0" w:firstLine="0"/>
        <w:contextualSpacing/>
        <w:jc w:val="both"/>
      </w:pPr>
      <w:r>
        <w:t>от 0,04 га до 0,1 га - для индивидуального жилищного строительства в границах города Мензелинск;</w:t>
      </w:r>
    </w:p>
    <w:p w:rsidR="005F4A31" w:rsidRDefault="005F4A31" w:rsidP="005F4A31">
      <w:pPr>
        <w:pStyle w:val="ConsPlusNormal"/>
        <w:numPr>
          <w:ilvl w:val="1"/>
          <w:numId w:val="1"/>
        </w:numPr>
        <w:spacing w:line="276" w:lineRule="auto"/>
        <w:ind w:left="0" w:firstLine="0"/>
        <w:contextualSpacing/>
        <w:jc w:val="both"/>
      </w:pPr>
      <w:r>
        <w:t>от 0,03 га до 0,1 га - для ведения личного подсобного хозяйства (приусадебный земельный участок) в границах города Мензелинск;</w:t>
      </w:r>
    </w:p>
    <w:p w:rsidR="005F4A31" w:rsidRDefault="005F4A31" w:rsidP="005F4A31">
      <w:pPr>
        <w:pStyle w:val="ConsPlusNormal"/>
        <w:numPr>
          <w:ilvl w:val="1"/>
          <w:numId w:val="1"/>
        </w:numPr>
        <w:spacing w:line="276" w:lineRule="auto"/>
        <w:ind w:left="0" w:firstLine="0"/>
        <w:contextualSpacing/>
        <w:jc w:val="both"/>
      </w:pPr>
      <w:r>
        <w:t>Для ведения личного подсобного хозяйства за чертой города Мензелинск  (полевой земельный участок) исключительно для производства сельскохозяйственной продукции без права возведения на нем зданий и строений до 0,15 га;</w:t>
      </w:r>
    </w:p>
    <w:p w:rsidR="005F4A31" w:rsidRDefault="005F4A31" w:rsidP="005F4A31">
      <w:pPr>
        <w:pStyle w:val="ConsPlusNormal"/>
        <w:numPr>
          <w:ilvl w:val="1"/>
          <w:numId w:val="1"/>
        </w:numPr>
        <w:spacing w:line="276" w:lineRule="auto"/>
        <w:ind w:left="0" w:firstLine="0"/>
        <w:contextualSpacing/>
        <w:jc w:val="both"/>
      </w:pPr>
      <w:r>
        <w:lastRenderedPageBreak/>
        <w:t>До 0,15 га – огородничества, садоводства, дачного хозяйства.</w:t>
      </w:r>
    </w:p>
    <w:p w:rsidR="005F4A31" w:rsidRDefault="005F4A31" w:rsidP="005F4A31">
      <w:pPr>
        <w:pStyle w:val="ConsPlusNormal"/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t>Определить, что предельные (максимальные и минимальные) размеры земельных участков, предусмотренные п. 1 распространяются на земельные участки, предоставляемые гражданам после вступления в силу настоящего решения.</w:t>
      </w:r>
    </w:p>
    <w:p w:rsidR="005F4A31" w:rsidRDefault="005F4A31" w:rsidP="005F4A31">
      <w:pPr>
        <w:pStyle w:val="ConsPlusNormal"/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proofErr w:type="gramStart"/>
      <w:r>
        <w:t>Установить, что в случае если размер земельного участка, предоставленного гражданину в установленном порядке до вступления в силу настоящего решения, ниже предельного минимального размера либо превышает предельный максимальный размер, установленный пунктом 1, то для данного земельного участка этот размер является соответственно минимальным или максимальным.</w:t>
      </w:r>
      <w:proofErr w:type="gramEnd"/>
    </w:p>
    <w:p w:rsidR="005F4A31" w:rsidRDefault="005F4A31" w:rsidP="005F4A31">
      <w:pPr>
        <w:pStyle w:val="ConsPlusNormal"/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t>В целях рационального использования земли и более полного обложения налогом земель действие настоящего решения не распространяется на случаи, когда:</w:t>
      </w:r>
    </w:p>
    <w:p w:rsidR="005F4A31" w:rsidRDefault="005F4A31" w:rsidP="005F4A31">
      <w:pPr>
        <w:pStyle w:val="ConsPlusNormal"/>
        <w:spacing w:line="276" w:lineRule="auto"/>
        <w:contextualSpacing/>
        <w:jc w:val="both"/>
      </w:pPr>
      <w:r>
        <w:t>4.1 земельный участок под объектом индивидуального строительства, личного подсобного хозяйства в сложившейся застройке меньше установленных минимальных размеров и увеличение его площади не предоставляется возможным;</w:t>
      </w:r>
    </w:p>
    <w:p w:rsidR="005F4A31" w:rsidRDefault="005F4A31" w:rsidP="005F4A31">
      <w:pPr>
        <w:pStyle w:val="ConsPlusNormal"/>
        <w:spacing w:line="276" w:lineRule="auto"/>
        <w:contextualSpacing/>
        <w:jc w:val="both"/>
      </w:pPr>
      <w:r>
        <w:t>4.2 земельный участок под объектом индивидуального жилищного строительства, личного подсобного хозяйства по фактическому использованию превышает установленный максимальный размер, и уменьшение его приведет к образованию земельного участка меньше установленного минимального размера и который по градостроительным нормам нельзя использовать как самостоятельный, при условии, что нет претензий по границам земельного участка».</w:t>
      </w:r>
    </w:p>
    <w:p w:rsidR="005F4A31" w:rsidRDefault="005F4A31" w:rsidP="005F4A31">
      <w:pPr>
        <w:pStyle w:val="ConsPlusNormal"/>
        <w:spacing w:line="276" w:lineRule="auto"/>
        <w:contextualSpacing/>
        <w:jc w:val="both"/>
      </w:pPr>
      <w:r>
        <w:t xml:space="preserve">2. Настоящее решение вступает в силу в установленном Уставом муниципального образования «город Мензелинск» </w:t>
      </w:r>
      <w:proofErr w:type="gramStart"/>
      <w:r>
        <w:t>порядке</w:t>
      </w:r>
      <w:proofErr w:type="gramEnd"/>
      <w:r>
        <w:t>.</w:t>
      </w:r>
    </w:p>
    <w:p w:rsidR="005F4A31" w:rsidRPr="000978AF" w:rsidRDefault="005F4A31" w:rsidP="005F4A31">
      <w:pPr>
        <w:pStyle w:val="ConsPlusNormal"/>
        <w:numPr>
          <w:ilvl w:val="0"/>
          <w:numId w:val="3"/>
        </w:numPr>
        <w:spacing w:line="276" w:lineRule="auto"/>
        <w:ind w:left="0" w:hanging="11"/>
        <w:contextualSpacing/>
        <w:jc w:val="both"/>
      </w:pPr>
      <w:r w:rsidRPr="000978AF">
        <w:t>Контроль за исполнением данного решения возложить на</w:t>
      </w:r>
      <w:proofErr w:type="gramStart"/>
      <w:r w:rsidRPr="000978AF">
        <w:t xml:space="preserve"> Ф</w:t>
      </w:r>
      <w:proofErr w:type="gramEnd"/>
      <w:r w:rsidRPr="000978AF">
        <w:t xml:space="preserve">инансово- бюджетную и </w:t>
      </w:r>
      <w:proofErr w:type="spellStart"/>
      <w:r w:rsidRPr="000978AF">
        <w:t>земельно</w:t>
      </w:r>
      <w:proofErr w:type="spellEnd"/>
      <w:r w:rsidRPr="000978AF">
        <w:t>- имущественную палату Мензелинского муниципального района Республики Татарстан</w:t>
      </w:r>
    </w:p>
    <w:p w:rsidR="005F4A31" w:rsidRDefault="005F4A31" w:rsidP="005F4A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A31" w:rsidRDefault="005F4A31" w:rsidP="005F4A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A31" w:rsidRDefault="005F4A31" w:rsidP="005F4A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5F4A31" w:rsidRDefault="005F4A31" w:rsidP="005F4A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Мензелинск Мензелинского </w:t>
      </w:r>
    </w:p>
    <w:p w:rsidR="005F4A31" w:rsidRPr="0098183B" w:rsidRDefault="005F4A31" w:rsidP="005F4A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А.Ф.Салахов                          </w:t>
      </w:r>
    </w:p>
    <w:p w:rsidR="00FB223E" w:rsidRDefault="00FB223E"/>
    <w:sectPr w:rsidR="00FB223E" w:rsidSect="009378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6105"/>
    <w:multiLevelType w:val="hybridMultilevel"/>
    <w:tmpl w:val="1D245930"/>
    <w:lvl w:ilvl="0" w:tplc="E938989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7E5CB2"/>
    <w:multiLevelType w:val="multilevel"/>
    <w:tmpl w:val="3D8696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2">
    <w:nsid w:val="45AB7738"/>
    <w:multiLevelType w:val="hybridMultilevel"/>
    <w:tmpl w:val="068EB4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A31"/>
    <w:rsid w:val="000D0A0F"/>
    <w:rsid w:val="0031291B"/>
    <w:rsid w:val="00575745"/>
    <w:rsid w:val="005C1260"/>
    <w:rsid w:val="005F4A31"/>
    <w:rsid w:val="007C6493"/>
    <w:rsid w:val="00835085"/>
    <w:rsid w:val="00937800"/>
    <w:rsid w:val="00A018A1"/>
    <w:rsid w:val="00B66C0E"/>
    <w:rsid w:val="00E414E6"/>
    <w:rsid w:val="00F72254"/>
    <w:rsid w:val="00FB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31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14E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4E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4E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4E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4E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4E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4E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4E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4E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4E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414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414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414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4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4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414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414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414E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414E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414E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414E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414E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14E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414E6"/>
    <w:rPr>
      <w:b/>
      <w:bCs/>
      <w:spacing w:val="0"/>
    </w:rPr>
  </w:style>
  <w:style w:type="character" w:styleId="a9">
    <w:name w:val="Emphasis"/>
    <w:uiPriority w:val="20"/>
    <w:qFormat/>
    <w:rsid w:val="00E414E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414E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14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14E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414E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14E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414E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414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414E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414E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414E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414E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14E6"/>
    <w:pPr>
      <w:outlineLvl w:val="9"/>
    </w:pPr>
  </w:style>
  <w:style w:type="paragraph" w:customStyle="1" w:styleId="ConsPlusNormal">
    <w:name w:val="ConsPlusNormal"/>
    <w:rsid w:val="005F4A3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2016-08-04T05:42:00Z</dcterms:created>
  <dcterms:modified xsi:type="dcterms:W3CDTF">2016-08-04T05:43:00Z</dcterms:modified>
</cp:coreProperties>
</file>