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EF" w:rsidRDefault="007552EF" w:rsidP="007552EF">
      <w:pPr>
        <w:jc w:val="center"/>
        <w:rPr>
          <w:rFonts w:ascii="Times New Roman" w:hAnsi="Times New Roman" w:cs="Times New Roman"/>
          <w:b/>
          <w:sz w:val="32"/>
          <w:szCs w:val="32"/>
          <w:lang w:val="tt-RU"/>
        </w:rPr>
      </w:pPr>
      <w:bookmarkStart w:id="0" w:name="_GoBack"/>
      <w:bookmarkEnd w:id="0"/>
      <w:r>
        <w:rPr>
          <w:rFonts w:ascii="Times New Roman" w:hAnsi="Times New Roman" w:cs="Times New Roman"/>
          <w:b/>
          <w:sz w:val="32"/>
          <w:szCs w:val="32"/>
          <w:lang w:val="tt-RU"/>
        </w:rPr>
        <w:t>Латыйпов  Госман Хафиз улы</w:t>
      </w:r>
    </w:p>
    <w:p w:rsidR="007552EF" w:rsidRDefault="007552EF" w:rsidP="007552EF">
      <w:pPr>
        <w:jc w:val="center"/>
        <w:rPr>
          <w:rFonts w:ascii="Times New Roman" w:hAnsi="Times New Roman" w:cs="Times New Roman"/>
          <w:b/>
          <w:sz w:val="32"/>
          <w:szCs w:val="32"/>
          <w:lang w:val="tt-RU"/>
        </w:rPr>
      </w:pPr>
    </w:p>
    <w:p w:rsidR="007552EF" w:rsidRDefault="007552EF" w:rsidP="007552EF">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1925 елның 13 маенда Актаныш районы Иске Байсар авылында ярлы крестьян гаиләсендә туа. 1931 елда алты яшьтән мәктәпкә керә, 1942 елның җәендә аны  тәмамлый. 1942 елның көзеннән күрше авылга тарих укытучысы итеп җибәрелә. 1943 елның гыйнварында Г.Латыйпов үз теләге белән фронтка китә. 344 нче һәм 62 нче гвардия укчы полклары составында сугыша. Белоруссияне, Псков өлкәсен, Балтыйк буен азат итүдә катнаша. Үз полкы белән Көнчыгыш Пруссиягә барып җитә. Дүрт тапкыр яралана, бер тапкыр контузия ала, ләкин кабат стройга кайта. Сугышчан заданиеләрне уңышлы үтәгәне өчен ул “Батырлык өчен”, ике тапкыр “Сугышта күрсәткән хезмәте өчен”, “1941-1945 елгы Бөек Ватан сугышында Германияне җиңгән өчен” медальләре белән бүләкләнә. Милитаристик Япониягә каршы сугышларда катнаша. “Японияне җиңгән өчен” медаленә лаек була. Күптөрле яраланулар һәм контузия алу сәбәпле, Госман Хафиз улы Кызыл Армия сафларыннан демобилизацияләнә.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1946 елның гыйнвареннан алып, күп еллар дәвамында Г.Латыйпов туган Иске Байсар авылында һәм Үрүзмәт авылында укытучы булып эшли. Өйләнә. Улы Тәлгать һәм кызы Фәния туа. 1947 елда Бөтенсоюз юридик читтән торып уку институтының Казан филиалына гариза яза, 1952 елда аны уңышлы тәмамлый.</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1950 елдан – коммунистлар партиясе сафларында.</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Партия райкомы тәкъдиме буенча Госман Хафизовичны район халык мәгариф бүлеге мөдире итеп билгелиләр. Берникадәр вакыт Вахитов исемендәге мәктәп директоры була, соңыннан райком аппаратына инструктор итеп күчерелә.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1961 елның </w:t>
      </w:r>
      <w:r w:rsidRPr="00DF08BB">
        <w:rPr>
          <w:rFonts w:ascii="Times New Roman" w:hAnsi="Times New Roman" w:cs="Times New Roman"/>
          <w:sz w:val="24"/>
          <w:szCs w:val="24"/>
          <w:lang w:val="tt-RU"/>
        </w:rPr>
        <w:t>февралендә</w:t>
      </w:r>
      <w:r>
        <w:rPr>
          <w:rFonts w:ascii="Times New Roman" w:hAnsi="Times New Roman" w:cs="Times New Roman"/>
          <w:sz w:val="24"/>
          <w:szCs w:val="24"/>
          <w:lang w:val="tt-RU"/>
        </w:rPr>
        <w:t xml:space="preserve"> белеме буенча юрист, һөнәре буенча укытучы Г.Латыйпов партия кушуы буенча “Гигант” колхозына килә. Бикбау авылында отчет-сайлау җыелышы уздырыла. Аның кандидатурасын бертавыштан яклыйлар.</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Җитәкчелек итүнең беренче көннәреннән үк Госман Хафиз улы барлык җиде бригадада да булып чыга, фермаларда йөри, кырларны әйләнә, кешеләр белән сөйләшә. Аның беренче тәэсирләре раслана – хуҗалыкның иң артта калган, зыянга эшләүче тармагы булып терлекчелек тора. Аны күтәрү яхшы терлек азыгы базасы булдырганнан соң гына мөмкин. Алдагы 10 елга колхоз үсешенең планы эшләнә. Идарә һәм парткомның киңәйтелгән утырышында председатель перспективалар турында доклад белән чыгыш ясый. Яңа тәкъдимнәр тыңлана, авыл хуҗалыгы һәм терлекчелекнең җитештерүчәнлеген камилләштерү буенча реаль чаралар турында әйтелә, төзелеш, колхозга кергән авылларның социаль һәм культура-көнкүреш тормышы турында фикер алышына.</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Колхоз басу-кырларының уңдырышлылыгын арттыру буенча программа тормышка аша башлый. Ул берничә ел дәвам итә. Эшнең бу участогын Госман Хафиз улы үзе каты контроль  астында тота, агрономнардан барлык нормаларны да төгәл үтәүләрен таләп итә. Стабиль уңыш ала башлаганчы, әлбәттә, еллар үтә. Тик тырышып эшләмичә генә биеклекләр яулау мөмкин түгеллеген Г.Латыйпов яхшы аңлый.</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Җидееллык ахырына рәиснең ышанычлары аклана. “Гигант” колхозы район буенча бөртеклеләр, сөт, башка авыл хуҗалыгы продукцияләре җитештерүдә алдынгы урыннарны яулый башлый. Колхозчылар бөртекле культураларның гектарыннан 13-14 центнер, бәрәңгедән – 130 центнер, шикәр чөгендереннән – 150-160 центнер уңыш җыеп алалар. Сөт буенча да күрсәткечләр сизелерлек яхшыра.</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1966 елда Г.Х.Латыйпов КПССның </w:t>
      </w:r>
      <w:r w:rsidRPr="00DF08BB">
        <w:rPr>
          <w:rFonts w:ascii="Times New Roman" w:hAnsi="Times New Roman" w:cs="Times New Roman"/>
          <w:sz w:val="24"/>
          <w:szCs w:val="24"/>
          <w:lang w:val="tt-RU"/>
        </w:rPr>
        <w:t>XXIII</w:t>
      </w:r>
      <w:r>
        <w:rPr>
          <w:rFonts w:ascii="Times New Roman" w:hAnsi="Times New Roman" w:cs="Times New Roman"/>
          <w:sz w:val="24"/>
          <w:szCs w:val="24"/>
          <w:lang w:val="tt-RU"/>
        </w:rPr>
        <w:t xml:space="preserve"> съездына делегат итеп сайлана. Шушы ук елда колхоз производствосын</w:t>
      </w:r>
      <w:r w:rsidRPr="00DF08BB">
        <w:rPr>
          <w:rFonts w:ascii="Times New Roman" w:hAnsi="Times New Roman" w:cs="Times New Roman"/>
          <w:sz w:val="24"/>
          <w:szCs w:val="24"/>
          <w:lang w:val="tt-RU"/>
        </w:rPr>
        <w:t xml:space="preserve"> </w:t>
      </w:r>
      <w:r>
        <w:rPr>
          <w:rFonts w:ascii="Times New Roman" w:hAnsi="Times New Roman" w:cs="Times New Roman"/>
          <w:sz w:val="24"/>
          <w:szCs w:val="24"/>
          <w:lang w:val="tt-RU"/>
        </w:rPr>
        <w:t>үстерүдәге уңышлары өчен “Почет билгесе” ордены белән бүләкләнә.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Сигезенче бишьеллык елларында “Гигант” колхозы район буенча күрсәтмә хуҗалыкка әйләнә. Биредә хуҗалык итү, планлаштыру һәм идарә итүнең яңа методлары киң кулланыла. Чәчүлек җирләренең һәр гектарын нәтиҗәле файдалану өчен, бөртекле, тамыразык һәм силос культураларын эшкәртү технологиясен камилләштерә барып, районда беренчеләрдән булып сызма культураларны эшкәртү буенча механикалаштырылган </w:t>
      </w:r>
      <w:r>
        <w:rPr>
          <w:rFonts w:ascii="Times New Roman" w:hAnsi="Times New Roman" w:cs="Times New Roman"/>
          <w:sz w:val="24"/>
          <w:szCs w:val="24"/>
          <w:lang w:val="tt-RU"/>
        </w:rPr>
        <w:lastRenderedPageBreak/>
        <w:t>звенолар оеша, аларны  коммунистлар җитәкли. Урып-җыю чорында эш ике сменада бара, техника нәтиҗәле  файдаланыла.</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Бишьеллык  дәвамында колхоз тотрыклы уңыш алып килә: бөртеклеләрнең уңышы гектарыннан 21-22 центнерга җитә, бәрәңгедән – 164, шикәр чөгендереннән – 257 центнер. Җитмешенче елларда хөкүмәткә ашлык тапшыру планы 140, шикәр чөгендере – 102, ит – 101, сөт – 113, йон- 108 процентка үтәлә.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Терлекчелек тармагын интенсив үстерү өчен терлек азыгы базасы ныгытыла, сугару системалары төзелү, уңайсыз җирләрне рекультивацияләү башлана. Сугару системасы җайга салынган көтүлекләр булдырыла. Ныклы терлек азыгы базасы  мөгезле эре терлекнең баш санын 800 гә җиткерергә мөмкинлек бирә. Сөт күрсәткечләре арта – колхозда өчмеңче савымчылар күбәя. “Гигант” ныклап торып аякка баса, Минзәлә районында беренче урынга чыга.</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Эшнең уңышы бары тик кешеләрдән торганын, аларның башкарган хезмәтенең соңгы нәтиҗәсе ничек бәяләнүе белән кызыксынганлыгын Госман Хафиз улы яхшы аңлый. Аның инициативасы белән бөтен тармаклар буенча алынган продукциянең күләме, сыйфаты, башкару срогын исәпкә алган премиаль түләү булдырыла. Социалистик ярышка зур игътибар бирелә.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Колхозның табышы арта бару төзелешкә, социаль-культура программасын тормышка ашыруга средстволар бүлеп бирергә мөмкинлек бирә. Сигезенче бишьеллык елларында гына да авылларда биш клуб, ике китапханә, медпункт, бала тудыру йорты, ашханә, ике мәктәп, административ бина һәм башка культура-көнкүреш, производство биналары төзелә.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Берничә ел дәвамында “Гигант” колхозы СССРның Халык Хуҗалыгы Казанышлары Күргәзмәсендә (ВДНХ) катнаша. Татарстан ВДНХсы дипломнары белән бүләкләнә. Коллективка ике тапкыр РСФСР Министлар Советының күчмә Кызыл байрагы тапшырыла.</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Сигезенче бишьеллык нәтиҗәләре буенча “Гигант” колхозының бер төркем хезмәтчәне СССР орденнары һәм медальләре белән бүләкләнә. Колхоз рәисе Госман Хафиз улы Латыйповка Социалистик Хезмәт Герое исеме бирелә.</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1977 елда Госман Хафиз улы Минзәлә район башкарма комитеты рәисе итеп сайлана. Бу эштә ул 3 елдан артык хезмәт куя. Ләкин аңа, конкрет хуҗалык эшенә өйрәнгән кешегә, бу  бертуктаусыз утырышлар ыгы-зыгысы ошап бетми.</w:t>
      </w:r>
    </w:p>
    <w:p w:rsidR="007552EF" w:rsidRDefault="007552EF" w:rsidP="007552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Шуңа да аның, пенсияга киткәннән соң ике ел узгач, үз теләге белән хуҗалык эшенә керешүе һәм 1983-86 елларда Ленин исемендәге колхоз белән уңышлы җитәкчелек итүе очраклы хәл түгел.</w:t>
      </w:r>
    </w:p>
    <w:p w:rsidR="007552EF" w:rsidRPr="00DF08BB" w:rsidRDefault="007552EF" w:rsidP="007552EF">
      <w:pPr>
        <w:spacing w:after="0" w:line="240" w:lineRule="auto"/>
        <w:ind w:firstLine="708"/>
        <w:jc w:val="both"/>
        <w:rPr>
          <w:rFonts w:ascii="Times New Roman" w:hAnsi="Times New Roman" w:cs="Times New Roman"/>
          <w:sz w:val="24"/>
          <w:szCs w:val="24"/>
          <w:lang w:val="tt-RU"/>
        </w:rPr>
      </w:pPr>
    </w:p>
    <w:p w:rsidR="007552EF" w:rsidRPr="00E746BC" w:rsidRDefault="007552EF" w:rsidP="007552EF">
      <w:pPr>
        <w:rPr>
          <w:lang w:val="tt-RU"/>
        </w:rPr>
      </w:pPr>
    </w:p>
    <w:p w:rsidR="00EC4C7E" w:rsidRPr="007552EF" w:rsidRDefault="00EC4C7E">
      <w:pPr>
        <w:rPr>
          <w:lang w:val="tt-RU"/>
        </w:rPr>
      </w:pPr>
    </w:p>
    <w:sectPr w:rsidR="00EC4C7E" w:rsidRPr="007552EF" w:rsidSect="00986FD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90"/>
    <w:rsid w:val="000E6B2F"/>
    <w:rsid w:val="00345090"/>
    <w:rsid w:val="007552EF"/>
    <w:rsid w:val="00EC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68FD-ADDD-4E99-BD5C-7A186CFF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2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Kadyrova G</cp:lastModifiedBy>
  <cp:revision>2</cp:revision>
  <dcterms:created xsi:type="dcterms:W3CDTF">2022-01-27T12:44:00Z</dcterms:created>
  <dcterms:modified xsi:type="dcterms:W3CDTF">2022-01-27T12:44:00Z</dcterms:modified>
</cp:coreProperties>
</file>