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68" w:rsidRDefault="00EA2368" w:rsidP="00EA2368">
      <w:pPr>
        <w:pStyle w:val="a3"/>
        <w:tabs>
          <w:tab w:val="left" w:pos="720"/>
          <w:tab w:val="left" w:pos="1080"/>
        </w:tabs>
        <w:spacing w:line="312" w:lineRule="auto"/>
        <w:ind w:left="0" w:firstLine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Уважаемые Работодатели!</w:t>
      </w:r>
    </w:p>
    <w:p w:rsidR="00AB0253" w:rsidRDefault="00AB0253" w:rsidP="00EA2368">
      <w:pPr>
        <w:pStyle w:val="a3"/>
        <w:tabs>
          <w:tab w:val="left" w:pos="720"/>
          <w:tab w:val="left" w:pos="1080"/>
        </w:tabs>
        <w:spacing w:line="312" w:lineRule="auto"/>
        <w:ind w:left="0" w:firstLine="540"/>
        <w:jc w:val="left"/>
        <w:rPr>
          <w:sz w:val="28"/>
          <w:szCs w:val="28"/>
        </w:rPr>
      </w:pPr>
    </w:p>
    <w:p w:rsidR="00C15C8F" w:rsidRPr="00324EBD" w:rsidRDefault="00EA2368" w:rsidP="00324EBD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Межрайонная инспекция Федеральной налоговой службы № 9 по Республике Татарстан просит  довести </w:t>
      </w:r>
      <w:r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ваших работников информацию </w:t>
      </w:r>
      <w:r>
        <w:rPr>
          <w:rFonts w:ascii="Times New Roman" w:hAnsi="Times New Roman"/>
          <w:sz w:val="24"/>
          <w:szCs w:val="24"/>
        </w:rPr>
        <w:t>по имущественным вычетам.</w:t>
      </w:r>
      <w:bookmarkStart w:id="0" w:name="_GoBack"/>
      <w:bookmarkEnd w:id="0"/>
    </w:p>
    <w:p w:rsidR="0011478C" w:rsidRPr="00743B6B" w:rsidRDefault="00EA2368" w:rsidP="00AA0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0351" w:rsidRPr="00743B6B">
        <w:rPr>
          <w:rFonts w:ascii="Times New Roman" w:hAnsi="Times New Roman" w:cs="Times New Roman"/>
          <w:sz w:val="24"/>
          <w:szCs w:val="24"/>
        </w:rPr>
        <w:t xml:space="preserve">Покупая или строя свое жилье, каждый гражданин имеет право на имущественный налоговый вычет по расходам, связанным с </w:t>
      </w:r>
      <w:r w:rsidR="0011478C" w:rsidRPr="00743B6B">
        <w:rPr>
          <w:rFonts w:ascii="Times New Roman" w:hAnsi="Times New Roman" w:cs="Times New Roman"/>
          <w:sz w:val="24"/>
          <w:szCs w:val="24"/>
        </w:rPr>
        <w:t xml:space="preserve">его </w:t>
      </w:r>
      <w:r w:rsidR="00170351" w:rsidRPr="00743B6B">
        <w:rPr>
          <w:rFonts w:ascii="Times New Roman" w:hAnsi="Times New Roman" w:cs="Times New Roman"/>
          <w:sz w:val="24"/>
          <w:szCs w:val="24"/>
        </w:rPr>
        <w:t>приобретением</w:t>
      </w:r>
      <w:r w:rsidR="0011478C" w:rsidRPr="00743B6B">
        <w:rPr>
          <w:rFonts w:ascii="Times New Roman" w:hAnsi="Times New Roman" w:cs="Times New Roman"/>
          <w:sz w:val="24"/>
          <w:szCs w:val="24"/>
        </w:rPr>
        <w:t xml:space="preserve"> либо строительством </w:t>
      </w:r>
      <w:r w:rsidR="00AD3EEC" w:rsidRPr="00743B6B">
        <w:rPr>
          <w:rFonts w:ascii="Times New Roman" w:hAnsi="Times New Roman" w:cs="Times New Roman"/>
          <w:sz w:val="24"/>
          <w:szCs w:val="24"/>
        </w:rPr>
        <w:t>(ст. 220 НК РФ).</w:t>
      </w:r>
      <w:r w:rsidR="00170351" w:rsidRPr="00743B6B">
        <w:rPr>
          <w:rFonts w:ascii="Times New Roman" w:hAnsi="Times New Roman" w:cs="Times New Roman"/>
          <w:sz w:val="24"/>
          <w:szCs w:val="24"/>
        </w:rPr>
        <w:t xml:space="preserve"> </w:t>
      </w:r>
      <w:r w:rsidR="0011478C" w:rsidRPr="00743B6B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170351" w:rsidRPr="00743B6B">
        <w:rPr>
          <w:rFonts w:ascii="Times New Roman" w:hAnsi="Times New Roman" w:cs="Times New Roman"/>
          <w:sz w:val="24"/>
          <w:szCs w:val="24"/>
        </w:rPr>
        <w:t xml:space="preserve"> такой вычет мож</w:t>
      </w:r>
      <w:r w:rsidR="0011478C" w:rsidRPr="00743B6B">
        <w:rPr>
          <w:rFonts w:ascii="Times New Roman" w:hAnsi="Times New Roman" w:cs="Times New Roman"/>
          <w:sz w:val="24"/>
          <w:szCs w:val="24"/>
        </w:rPr>
        <w:t>но</w:t>
      </w:r>
      <w:r w:rsidR="00170351" w:rsidRPr="00743B6B">
        <w:rPr>
          <w:rFonts w:ascii="Times New Roman" w:hAnsi="Times New Roman" w:cs="Times New Roman"/>
          <w:sz w:val="24"/>
          <w:szCs w:val="24"/>
        </w:rPr>
        <w:t xml:space="preserve"> </w:t>
      </w:r>
      <w:r w:rsidR="0011478C" w:rsidRPr="00743B6B">
        <w:rPr>
          <w:rFonts w:ascii="Times New Roman" w:hAnsi="Times New Roman" w:cs="Times New Roman"/>
          <w:sz w:val="24"/>
          <w:szCs w:val="24"/>
        </w:rPr>
        <w:t>в</w:t>
      </w:r>
      <w:r w:rsidR="00170351" w:rsidRPr="00743B6B">
        <w:rPr>
          <w:rFonts w:ascii="Times New Roman" w:hAnsi="Times New Roman" w:cs="Times New Roman"/>
          <w:sz w:val="24"/>
          <w:szCs w:val="24"/>
        </w:rPr>
        <w:t xml:space="preserve"> ИФНС</w:t>
      </w:r>
      <w:r w:rsidR="0011478C" w:rsidRPr="00743B6B">
        <w:rPr>
          <w:rFonts w:ascii="Times New Roman" w:hAnsi="Times New Roman" w:cs="Times New Roman"/>
          <w:sz w:val="24"/>
          <w:szCs w:val="24"/>
        </w:rPr>
        <w:t xml:space="preserve"> по окончании налогового периода</w:t>
      </w:r>
      <w:r w:rsidR="00170351" w:rsidRPr="00743B6B">
        <w:rPr>
          <w:rFonts w:ascii="Times New Roman" w:hAnsi="Times New Roman" w:cs="Times New Roman"/>
          <w:sz w:val="24"/>
          <w:szCs w:val="24"/>
        </w:rPr>
        <w:t xml:space="preserve">, </w:t>
      </w:r>
      <w:r w:rsidR="0011478C" w:rsidRPr="00743B6B">
        <w:rPr>
          <w:rFonts w:ascii="Times New Roman" w:hAnsi="Times New Roman" w:cs="Times New Roman"/>
          <w:sz w:val="24"/>
          <w:szCs w:val="24"/>
        </w:rPr>
        <w:t xml:space="preserve">представив декларацию формы 3-НДФЛ. Затем </w:t>
      </w:r>
      <w:r w:rsidR="00222A84" w:rsidRPr="00743B6B">
        <w:rPr>
          <w:rFonts w:ascii="Times New Roman" w:hAnsi="Times New Roman" w:cs="Times New Roman"/>
          <w:sz w:val="24"/>
          <w:szCs w:val="24"/>
        </w:rPr>
        <w:t>(</w:t>
      </w:r>
      <w:r w:rsidR="00AA088E" w:rsidRPr="00743B6B">
        <w:rPr>
          <w:rFonts w:ascii="Times New Roman" w:hAnsi="Times New Roman" w:cs="Times New Roman"/>
          <w:sz w:val="24"/>
          <w:szCs w:val="24"/>
        </w:rPr>
        <w:t>в соответствии со ст. 88 НК РФ</w:t>
      </w:r>
      <w:r w:rsidR="00222A84" w:rsidRPr="00743B6B">
        <w:rPr>
          <w:rFonts w:ascii="Times New Roman" w:hAnsi="Times New Roman" w:cs="Times New Roman"/>
          <w:sz w:val="24"/>
          <w:szCs w:val="24"/>
        </w:rPr>
        <w:t>)</w:t>
      </w:r>
      <w:r w:rsidR="00AA088E" w:rsidRPr="00743B6B">
        <w:rPr>
          <w:rFonts w:ascii="Times New Roman" w:hAnsi="Times New Roman" w:cs="Times New Roman"/>
          <w:sz w:val="24"/>
          <w:szCs w:val="24"/>
        </w:rPr>
        <w:t xml:space="preserve"> в течение трех месяцев со дня представления налогоплательщиком декларации налоговым органом проводится ее камеральная налоговая проверка</w:t>
      </w:r>
      <w:r w:rsidR="00222A84" w:rsidRPr="00743B6B">
        <w:rPr>
          <w:rFonts w:ascii="Times New Roman" w:hAnsi="Times New Roman" w:cs="Times New Roman"/>
          <w:sz w:val="24"/>
          <w:szCs w:val="24"/>
        </w:rPr>
        <w:t xml:space="preserve">, после </w:t>
      </w:r>
      <w:proofErr w:type="gramStart"/>
      <w:r w:rsidR="00222A84" w:rsidRPr="00743B6B">
        <w:rPr>
          <w:rFonts w:ascii="Times New Roman" w:hAnsi="Times New Roman" w:cs="Times New Roman"/>
          <w:sz w:val="24"/>
          <w:szCs w:val="24"/>
        </w:rPr>
        <w:t>окончания</w:t>
      </w:r>
      <w:proofErr w:type="gramEnd"/>
      <w:r w:rsidR="00222A84" w:rsidRPr="00743B6B">
        <w:rPr>
          <w:rFonts w:ascii="Times New Roman" w:hAnsi="Times New Roman" w:cs="Times New Roman"/>
          <w:sz w:val="24"/>
          <w:szCs w:val="24"/>
        </w:rPr>
        <w:t xml:space="preserve"> которой сумма налога подлежит возврату в течение одного месяца (ст. 78 НК РФ).</w:t>
      </w:r>
    </w:p>
    <w:p w:rsidR="00E84133" w:rsidRPr="00743B6B" w:rsidRDefault="0011478C" w:rsidP="00E84133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743B6B">
        <w:rPr>
          <w:rFonts w:ascii="Times New Roman" w:hAnsi="Times New Roman" w:cs="Times New Roman"/>
          <w:sz w:val="24"/>
          <w:szCs w:val="24"/>
        </w:rPr>
        <w:t xml:space="preserve">В то же время есть и альтернативный вариант получения имущественного вычета, причем в ускоренном порядке. Его можно получить, не дожидаясь окончания года, через своего работодателя. </w:t>
      </w:r>
      <w:r w:rsidR="00E84133" w:rsidRPr="00743B6B">
        <w:rPr>
          <w:rFonts w:ascii="Times New Roman" w:hAnsi="Times New Roman" w:cs="Times New Roman"/>
          <w:sz w:val="24"/>
          <w:szCs w:val="24"/>
        </w:rPr>
        <w:t xml:space="preserve">Чтобы получить в налоговом органе подтверждение права на имущественный вычет, </w:t>
      </w:r>
      <w:r w:rsidR="003D37E5">
        <w:rPr>
          <w:rFonts w:ascii="Times New Roman" w:hAnsi="Times New Roman" w:cs="Times New Roman"/>
          <w:sz w:val="24"/>
          <w:szCs w:val="24"/>
        </w:rPr>
        <w:t>можно</w:t>
      </w:r>
      <w:r w:rsidR="00E256F9">
        <w:rPr>
          <w:rFonts w:ascii="Times New Roman" w:hAnsi="Times New Roman" w:cs="Times New Roman"/>
          <w:sz w:val="24"/>
          <w:szCs w:val="24"/>
        </w:rPr>
        <w:t xml:space="preserve"> сразу после регистрации приобретенного жилья</w:t>
      </w:r>
      <w:r w:rsidR="00E84133" w:rsidRPr="00743B6B">
        <w:rPr>
          <w:rFonts w:ascii="Times New Roman" w:hAnsi="Times New Roman" w:cs="Times New Roman"/>
          <w:sz w:val="24"/>
          <w:szCs w:val="24"/>
        </w:rPr>
        <w:t xml:space="preserve"> представить в инспекцию </w:t>
      </w:r>
      <w:hyperlink r:id="rId5" w:history="1">
        <w:r w:rsidR="00E84133" w:rsidRPr="00743B6B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E84133" w:rsidRPr="00743B6B">
        <w:rPr>
          <w:rFonts w:ascii="Times New Roman" w:hAnsi="Times New Roman" w:cs="Times New Roman"/>
          <w:sz w:val="24"/>
          <w:szCs w:val="24"/>
        </w:rPr>
        <w:t xml:space="preserve"> и документы, подтверждающие право на получение имущественных налоговых вычетов (</w:t>
      </w:r>
      <w:hyperlink r:id="rId6" w:history="1">
        <w:r w:rsidR="00E84133" w:rsidRPr="00743B6B">
          <w:rPr>
            <w:rFonts w:ascii="Times New Roman" w:hAnsi="Times New Roman" w:cs="Times New Roman"/>
            <w:sz w:val="24"/>
            <w:szCs w:val="24"/>
          </w:rPr>
          <w:t>п. 8 ст. 220</w:t>
        </w:r>
      </w:hyperlink>
      <w:r w:rsidR="00E84133" w:rsidRPr="00743B6B">
        <w:rPr>
          <w:rFonts w:ascii="Times New Roman" w:hAnsi="Times New Roman" w:cs="Times New Roman"/>
          <w:sz w:val="24"/>
          <w:szCs w:val="24"/>
        </w:rPr>
        <w:t xml:space="preserve"> НК РФ). Налоговую декларацию при этом заполнять не нужно.</w:t>
      </w:r>
    </w:p>
    <w:p w:rsidR="00E84133" w:rsidRPr="00743B6B" w:rsidRDefault="0011478C" w:rsidP="0010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743B6B">
        <w:rPr>
          <w:rFonts w:ascii="Times New Roman" w:hAnsi="Times New Roman" w:cs="Times New Roman"/>
          <w:sz w:val="24"/>
          <w:szCs w:val="24"/>
        </w:rPr>
        <w:t xml:space="preserve"> Такое альтернативное решение позволяет ускорить возврат части стоимости жилья в виде НДФЛ: </w:t>
      </w:r>
      <w:r w:rsidR="0093002F" w:rsidRPr="00743B6B">
        <w:rPr>
          <w:rFonts w:ascii="Times New Roman" w:hAnsi="Times New Roman" w:cs="Times New Roman"/>
          <w:sz w:val="24"/>
          <w:szCs w:val="24"/>
        </w:rPr>
        <w:t>сумма налога не будет удерживаться из ваших доходов уже в текущем году</w:t>
      </w:r>
      <w:r w:rsidR="00E84133" w:rsidRPr="00743B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079F0" w:rsidRPr="00743B6B">
        <w:rPr>
          <w:rFonts w:ascii="Times New Roman" w:hAnsi="Times New Roman" w:cs="Times New Roman"/>
          <w:sz w:val="24"/>
          <w:szCs w:val="24"/>
        </w:rPr>
        <w:t>Для этого</w:t>
      </w:r>
      <w:r w:rsidR="00E84133" w:rsidRPr="00743B6B">
        <w:rPr>
          <w:rFonts w:ascii="Times New Roman" w:hAnsi="Times New Roman" w:cs="Times New Roman"/>
          <w:sz w:val="24"/>
          <w:szCs w:val="24"/>
        </w:rPr>
        <w:t xml:space="preserve"> </w:t>
      </w:r>
      <w:r w:rsidR="001079F0" w:rsidRPr="00743B6B">
        <w:rPr>
          <w:rFonts w:ascii="Times New Roman" w:hAnsi="Times New Roman" w:cs="Times New Roman"/>
          <w:sz w:val="24"/>
          <w:szCs w:val="24"/>
        </w:rPr>
        <w:t>в</w:t>
      </w:r>
      <w:r w:rsidR="00E84133" w:rsidRPr="00743B6B">
        <w:rPr>
          <w:rFonts w:ascii="Times New Roman" w:hAnsi="Times New Roman" w:cs="Times New Roman"/>
          <w:sz w:val="24"/>
          <w:szCs w:val="24"/>
        </w:rPr>
        <w:t xml:space="preserve">ам необходимо будет представить в налоговый орган по месту жительства пакет документов, подтверждающих ваше право на имущественный налоговый вычет, а также </w:t>
      </w:r>
      <w:hyperlink r:id="rId7" w:history="1">
        <w:r w:rsidR="00E84133" w:rsidRPr="00743B6B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E84133" w:rsidRPr="00743B6B">
        <w:rPr>
          <w:rFonts w:ascii="Times New Roman" w:hAnsi="Times New Roman" w:cs="Times New Roman"/>
          <w:sz w:val="24"/>
          <w:szCs w:val="24"/>
        </w:rPr>
        <w:t xml:space="preserve"> с указанием в нем всех работодателей (налоговых агентов</w:t>
      </w:r>
      <w:r w:rsidR="001079F0" w:rsidRPr="00743B6B">
        <w:rPr>
          <w:rFonts w:ascii="Times New Roman" w:hAnsi="Times New Roman" w:cs="Times New Roman"/>
          <w:sz w:val="24"/>
          <w:szCs w:val="24"/>
        </w:rPr>
        <w:t xml:space="preserve"> – в случае</w:t>
      </w:r>
      <w:r w:rsidR="00AD3EEC" w:rsidRPr="00743B6B">
        <w:rPr>
          <w:rFonts w:ascii="Times New Roman" w:hAnsi="Times New Roman" w:cs="Times New Roman"/>
          <w:sz w:val="24"/>
          <w:szCs w:val="24"/>
        </w:rPr>
        <w:t>, если</w:t>
      </w:r>
      <w:r w:rsidR="001079F0" w:rsidRPr="00743B6B">
        <w:rPr>
          <w:rFonts w:ascii="Times New Roman" w:hAnsi="Times New Roman" w:cs="Times New Roman"/>
          <w:sz w:val="24"/>
          <w:szCs w:val="24"/>
        </w:rPr>
        <w:t xml:space="preserve"> вы одновременно состоите в трудовых отношениях с несколькими работодателями</w:t>
      </w:r>
      <w:r w:rsidR="00E84133" w:rsidRPr="00743B6B">
        <w:rPr>
          <w:rFonts w:ascii="Times New Roman" w:hAnsi="Times New Roman" w:cs="Times New Roman"/>
          <w:sz w:val="24"/>
          <w:szCs w:val="24"/>
        </w:rPr>
        <w:t>) и конкретных сумм, в пределах которых каждый из работодателей будет предоставлять вычет.</w:t>
      </w:r>
      <w:proofErr w:type="gramEnd"/>
      <w:r w:rsidR="00E84133" w:rsidRPr="00743B6B">
        <w:rPr>
          <w:rFonts w:ascii="Times New Roman" w:hAnsi="Times New Roman" w:cs="Times New Roman"/>
          <w:sz w:val="24"/>
          <w:szCs w:val="24"/>
        </w:rPr>
        <w:t xml:space="preserve"> В том числе вы можете направить их через личный кабинет налогоплательщика (</w:t>
      </w:r>
      <w:hyperlink r:id="rId8" w:history="1">
        <w:r w:rsidR="00E84133" w:rsidRPr="00743B6B">
          <w:rPr>
            <w:rFonts w:ascii="Times New Roman" w:hAnsi="Times New Roman" w:cs="Times New Roman"/>
            <w:sz w:val="24"/>
            <w:szCs w:val="24"/>
          </w:rPr>
          <w:t>п. 2 ст. 11.2</w:t>
        </w:r>
      </w:hyperlink>
      <w:r w:rsidR="00E84133" w:rsidRPr="00743B6B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E84133" w:rsidRPr="00743B6B" w:rsidRDefault="00E84133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743B6B">
        <w:rPr>
          <w:rFonts w:ascii="Times New Roman" w:hAnsi="Times New Roman" w:cs="Times New Roman"/>
          <w:sz w:val="24"/>
          <w:szCs w:val="24"/>
        </w:rPr>
        <w:t xml:space="preserve">В течение 30 календарных дней со дня подачи в налоговый орган указанного заявления вам будет выдано необходимое количество (по числу работодателей) </w:t>
      </w:r>
      <w:hyperlink r:id="rId9" w:history="1">
        <w:r w:rsidRPr="00743B6B">
          <w:rPr>
            <w:rFonts w:ascii="Times New Roman" w:hAnsi="Times New Roman" w:cs="Times New Roman"/>
            <w:sz w:val="24"/>
            <w:szCs w:val="24"/>
          </w:rPr>
          <w:t>уведомлений</w:t>
        </w:r>
      </w:hyperlink>
      <w:r w:rsidRPr="00743B6B">
        <w:rPr>
          <w:rFonts w:ascii="Times New Roman" w:hAnsi="Times New Roman" w:cs="Times New Roman"/>
          <w:sz w:val="24"/>
          <w:szCs w:val="24"/>
        </w:rPr>
        <w:t xml:space="preserve"> о подтверждении права налогоплательщика на имущественный налоговый вычет (</w:t>
      </w:r>
      <w:proofErr w:type="spellStart"/>
      <w:r w:rsidRPr="00743B6B">
        <w:rPr>
          <w:sz w:val="24"/>
          <w:szCs w:val="24"/>
        </w:rPr>
        <w:fldChar w:fldCharType="begin"/>
      </w:r>
      <w:r w:rsidRPr="00743B6B">
        <w:rPr>
          <w:sz w:val="24"/>
          <w:szCs w:val="24"/>
        </w:rPr>
        <w:instrText xml:space="preserve"> HYPERLINK "consultantplus://offline/ref=4867F76D6D89AE0F1AF529812B30B02933E7CC47D2FFE43512C76A0FCE99D18183741318DCE5AFtCK" </w:instrText>
      </w:r>
      <w:r w:rsidRPr="00743B6B">
        <w:rPr>
          <w:sz w:val="24"/>
          <w:szCs w:val="24"/>
        </w:rPr>
        <w:fldChar w:fldCharType="separate"/>
      </w:r>
      <w:r w:rsidRPr="00743B6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43B6B">
        <w:rPr>
          <w:rFonts w:ascii="Times New Roman" w:hAnsi="Times New Roman" w:cs="Times New Roman"/>
          <w:sz w:val="24"/>
          <w:szCs w:val="24"/>
        </w:rPr>
        <w:t>. 4 п. 8 ст. 220</w:t>
      </w:r>
      <w:r w:rsidRPr="00743B6B">
        <w:rPr>
          <w:sz w:val="24"/>
          <w:szCs w:val="24"/>
        </w:rPr>
        <w:fldChar w:fldCharType="end"/>
      </w:r>
      <w:r w:rsidRPr="00743B6B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E84133" w:rsidRPr="00743B6B" w:rsidRDefault="00E84133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743B6B">
        <w:rPr>
          <w:rFonts w:ascii="Times New Roman" w:hAnsi="Times New Roman" w:cs="Times New Roman"/>
          <w:sz w:val="24"/>
          <w:szCs w:val="24"/>
        </w:rPr>
        <w:t>После этого нужно обратиться к каждому из работодателей с заявлением о предоставлении имущественного налогового вычета и выданным в адрес этого работодателя уведомлением.</w:t>
      </w:r>
    </w:p>
    <w:p w:rsidR="0093002F" w:rsidRPr="00743B6B" w:rsidRDefault="0093002F" w:rsidP="0093002F">
      <w:pPr>
        <w:spacing w:after="1" w:line="280" w:lineRule="atLeast"/>
        <w:jc w:val="both"/>
        <w:rPr>
          <w:sz w:val="24"/>
          <w:szCs w:val="24"/>
        </w:rPr>
      </w:pPr>
      <w:r w:rsidRPr="00743B6B">
        <w:rPr>
          <w:rFonts w:ascii="Times New Roman" w:hAnsi="Times New Roman" w:cs="Times New Roman"/>
          <w:sz w:val="24"/>
          <w:szCs w:val="24"/>
        </w:rPr>
        <w:t xml:space="preserve">        При этом в случае обращения работника с заявлением о предоставлении имущественного налогового вычета не в первом, а в одном из последующих месяцев календарного года</w:t>
      </w:r>
      <w:r w:rsidR="001079F0" w:rsidRPr="00743B6B">
        <w:rPr>
          <w:rFonts w:ascii="Times New Roman" w:hAnsi="Times New Roman" w:cs="Times New Roman"/>
          <w:sz w:val="24"/>
          <w:szCs w:val="24"/>
        </w:rPr>
        <w:t>,</w:t>
      </w:r>
      <w:r w:rsidRPr="00743B6B">
        <w:rPr>
          <w:rFonts w:ascii="Times New Roman" w:hAnsi="Times New Roman" w:cs="Times New Roman"/>
          <w:sz w:val="24"/>
          <w:szCs w:val="24"/>
        </w:rPr>
        <w:t xml:space="preserve"> налог исчисляется за весь истекший с начала года период с применением имущественного налогового вычета. Разница между суммой налога, исчисленной и удержанной до предоставления имущественного вычета, и суммой налога, определенной в том месяце, в котором от работника поступило заявление о предоставлении вычета, </w:t>
      </w:r>
      <w:r w:rsidR="001079F0" w:rsidRPr="00743B6B">
        <w:rPr>
          <w:rFonts w:ascii="Times New Roman" w:hAnsi="Times New Roman" w:cs="Times New Roman"/>
          <w:sz w:val="24"/>
          <w:szCs w:val="24"/>
        </w:rPr>
        <w:t>возвращается</w:t>
      </w:r>
      <w:r w:rsidRPr="00743B6B">
        <w:rPr>
          <w:rFonts w:ascii="Times New Roman" w:hAnsi="Times New Roman" w:cs="Times New Roman"/>
          <w:sz w:val="24"/>
          <w:szCs w:val="24"/>
        </w:rPr>
        <w:t xml:space="preserve"> налоговым агентом на основании письменного заявления работника.</w:t>
      </w:r>
    </w:p>
    <w:p w:rsidR="0093002F" w:rsidRPr="00743B6B" w:rsidRDefault="0093002F" w:rsidP="0093002F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743B6B">
        <w:rPr>
          <w:rFonts w:ascii="Times New Roman" w:hAnsi="Times New Roman" w:cs="Times New Roman"/>
          <w:sz w:val="24"/>
          <w:szCs w:val="24"/>
        </w:rPr>
        <w:t>Следовательно, вы воспользуетесь соответствующими суммами раньше и избежите инфляционных потерь.</w:t>
      </w:r>
    </w:p>
    <w:p w:rsidR="0093002F" w:rsidRPr="00743B6B" w:rsidRDefault="0093002F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743B6B">
        <w:rPr>
          <w:rFonts w:ascii="Times New Roman" w:hAnsi="Times New Roman" w:cs="Times New Roman"/>
          <w:sz w:val="24"/>
          <w:szCs w:val="24"/>
        </w:rPr>
        <w:t>Если в налоговом периоде вычет не может быть использован полностью, его остаток переносится на последующие налоговые периоды (</w:t>
      </w:r>
      <w:hyperlink r:id="rId10" w:history="1">
        <w:r w:rsidRPr="00743B6B">
          <w:rPr>
            <w:rFonts w:ascii="Times New Roman" w:hAnsi="Times New Roman" w:cs="Times New Roman"/>
            <w:sz w:val="24"/>
            <w:szCs w:val="24"/>
          </w:rPr>
          <w:t>п. 9 ст. 220</w:t>
        </w:r>
      </w:hyperlink>
      <w:r w:rsidRPr="00743B6B">
        <w:rPr>
          <w:rFonts w:ascii="Times New Roman" w:hAnsi="Times New Roman" w:cs="Times New Roman"/>
          <w:sz w:val="24"/>
          <w:szCs w:val="24"/>
        </w:rPr>
        <w:t xml:space="preserve"> НК РФ). Чтобы получить остаток вычета у работодателя, нужно получить в инспекции новое подтверждение права на вычет (уведомление). </w:t>
      </w:r>
      <w:r w:rsidR="00743B6B" w:rsidRPr="00743B6B">
        <w:rPr>
          <w:rFonts w:ascii="Times New Roman" w:hAnsi="Times New Roman" w:cs="Times New Roman"/>
          <w:sz w:val="24"/>
          <w:szCs w:val="24"/>
        </w:rPr>
        <w:t xml:space="preserve"> </w:t>
      </w:r>
      <w:r w:rsidRPr="00743B6B">
        <w:rPr>
          <w:rFonts w:ascii="Times New Roman" w:hAnsi="Times New Roman" w:cs="Times New Roman"/>
          <w:sz w:val="24"/>
          <w:szCs w:val="24"/>
        </w:rPr>
        <w:t xml:space="preserve">Для этого в ИФНС подается заявление о предоставлении вычета. </w:t>
      </w:r>
      <w:r w:rsidR="00222A84" w:rsidRPr="00743B6B">
        <w:rPr>
          <w:rFonts w:ascii="Times New Roman" w:hAnsi="Times New Roman" w:cs="Times New Roman"/>
          <w:sz w:val="24"/>
          <w:szCs w:val="24"/>
        </w:rPr>
        <w:t>В таком случае, п</w:t>
      </w:r>
      <w:r w:rsidRPr="00743B6B">
        <w:rPr>
          <w:rFonts w:ascii="Times New Roman" w:hAnsi="Times New Roman" w:cs="Times New Roman"/>
          <w:sz w:val="24"/>
          <w:szCs w:val="24"/>
        </w:rPr>
        <w:t>овторно подавать документы, подтверждающие право на вычет, не нужно (</w:t>
      </w:r>
      <w:hyperlink r:id="rId11" w:history="1">
        <w:r w:rsidRPr="00743B6B">
          <w:rPr>
            <w:rFonts w:ascii="Times New Roman" w:hAnsi="Times New Roman" w:cs="Times New Roman"/>
            <w:sz w:val="24"/>
            <w:szCs w:val="24"/>
          </w:rPr>
          <w:t>Письмо</w:t>
        </w:r>
      </w:hyperlink>
      <w:r w:rsidRPr="00743B6B">
        <w:rPr>
          <w:rFonts w:ascii="Times New Roman" w:hAnsi="Times New Roman" w:cs="Times New Roman"/>
          <w:sz w:val="24"/>
          <w:szCs w:val="24"/>
        </w:rPr>
        <w:t xml:space="preserve"> Минфина России от 24.05.2013 N 03-04-05/18792).</w:t>
      </w:r>
    </w:p>
    <w:p w:rsidR="0093002F" w:rsidRPr="00743B6B" w:rsidRDefault="0093002F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743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812" w:rsidRPr="00743B6B" w:rsidRDefault="0049464A" w:rsidP="0049464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ИФНС России № 9 по РТ</w:t>
      </w:r>
    </w:p>
    <w:sectPr w:rsidR="00064812" w:rsidRPr="00743B6B" w:rsidSect="001C66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51"/>
    <w:rsid w:val="00064812"/>
    <w:rsid w:val="001079F0"/>
    <w:rsid w:val="0011478C"/>
    <w:rsid w:val="00170351"/>
    <w:rsid w:val="001C668F"/>
    <w:rsid w:val="00222A84"/>
    <w:rsid w:val="00324EBD"/>
    <w:rsid w:val="003D37E5"/>
    <w:rsid w:val="0049464A"/>
    <w:rsid w:val="004B5316"/>
    <w:rsid w:val="00743B6B"/>
    <w:rsid w:val="0093002F"/>
    <w:rsid w:val="00AA088E"/>
    <w:rsid w:val="00AB0253"/>
    <w:rsid w:val="00AD3EEC"/>
    <w:rsid w:val="00C15C8F"/>
    <w:rsid w:val="00E256F9"/>
    <w:rsid w:val="00E84133"/>
    <w:rsid w:val="00EA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lock Text"/>
    <w:basedOn w:val="a"/>
    <w:semiHidden/>
    <w:unhideWhenUsed/>
    <w:rsid w:val="00EA2368"/>
    <w:pPr>
      <w:spacing w:after="0" w:line="240" w:lineRule="auto"/>
      <w:ind w:left="360" w:right="-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lock Text"/>
    <w:basedOn w:val="a"/>
    <w:semiHidden/>
    <w:unhideWhenUsed/>
    <w:rsid w:val="00EA2368"/>
    <w:pPr>
      <w:spacing w:after="0" w:line="240" w:lineRule="auto"/>
      <w:ind w:left="360" w:right="-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67F76D6D89AE0F1AF529812B30B02933E7CC46DFF9E43512C76A0FCE99D18183741313DEE3AFt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67F76D6D89AE0F1AF529812B30B02933E7C942D9F8E43512C76A0FCE99D18183741311D8E3F5BCA1tA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520AFAEDA97A935E54CB81E818058E8261AAC6EC4F83C380C1F97ED77B47ACA32A3B87ED0Bn6n8K" TargetMode="External"/><Relationship Id="rId11" Type="http://schemas.openxmlformats.org/officeDocument/2006/relationships/hyperlink" Target="consultantplus://offline/ref=7015881A4E083A3DD9741635E0E3EF32576387BEB22043226C14DBDDB943A4r4i4K" TargetMode="External"/><Relationship Id="rId5" Type="http://schemas.openxmlformats.org/officeDocument/2006/relationships/hyperlink" Target="consultantplus://offline/ref=BE520AFAEDA97A935E54CB81E818058E8261AFC3E74883C380C1F97ED77B47ACA32A3B8EE90D6EB0n0n5K" TargetMode="External"/><Relationship Id="rId10" Type="http://schemas.openxmlformats.org/officeDocument/2006/relationships/hyperlink" Target="consultantplus://offline/ref=7015881A4E083A3DD9740B21F28BD534086680B5BF2349753B168A88B746AC1440C726768E72rBi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67F76D6D89AE0F1AF529812B30B02930E0CB46DCF0E43512C76A0FCE99D18183741311D8E3F5BCA1t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Молостова</dc:creator>
  <cp:lastModifiedBy>Альмикаева Ольга Геннадьевна</cp:lastModifiedBy>
  <cp:revision>14</cp:revision>
  <cp:lastPrinted>2017-03-17T11:08:00Z</cp:lastPrinted>
  <dcterms:created xsi:type="dcterms:W3CDTF">2017-03-17T10:06:00Z</dcterms:created>
  <dcterms:modified xsi:type="dcterms:W3CDTF">2017-03-18T08:01:00Z</dcterms:modified>
</cp:coreProperties>
</file>