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15" w:rsidRDefault="00721E15" w:rsidP="00AF06E2">
      <w:pPr>
        <w:jc w:val="both"/>
      </w:pPr>
      <w:bookmarkStart w:id="0" w:name="_GoBack"/>
      <w:bookmarkEnd w:id="0"/>
    </w:p>
    <w:p w:rsidR="00721E15" w:rsidRDefault="00721E15" w:rsidP="0049337A">
      <w:pPr>
        <w:jc w:val="center"/>
        <w:rPr>
          <w:b/>
        </w:rPr>
      </w:pPr>
      <w:r>
        <w:rPr>
          <w:b/>
        </w:rPr>
        <w:t>22-23 марта 2017г.</w:t>
      </w:r>
      <w:r w:rsidR="0049337A">
        <w:rPr>
          <w:b/>
        </w:rPr>
        <w:t xml:space="preserve"> СЕМИНАР на тему: "</w:t>
      </w:r>
      <w:r w:rsidR="0049337A" w:rsidRPr="0049337A">
        <w:rPr>
          <w:b/>
        </w:rPr>
        <w:t>Основные и</w:t>
      </w:r>
      <w:r w:rsidR="0049337A">
        <w:rPr>
          <w:b/>
        </w:rPr>
        <w:t>зменения по охране труда – 2017"</w:t>
      </w:r>
    </w:p>
    <w:p w:rsidR="00721E15" w:rsidRDefault="00721E15" w:rsidP="00721E15">
      <w:pPr>
        <w:jc w:val="center"/>
        <w:rPr>
          <w:b/>
        </w:rPr>
      </w:pPr>
    </w:p>
    <w:p w:rsidR="00721E15" w:rsidRPr="004A7DD6" w:rsidRDefault="00721E15" w:rsidP="00721E15">
      <w:pPr>
        <w:jc w:val="center"/>
        <w:rPr>
          <w:b/>
        </w:rPr>
      </w:pPr>
      <w:r w:rsidRPr="004A7DD6">
        <w:rPr>
          <w:b/>
        </w:rPr>
        <w:t>Интересуетесь изменениями в сфере охраны труда?</w:t>
      </w:r>
    </w:p>
    <w:p w:rsidR="00721E15" w:rsidRPr="004A7DD6" w:rsidRDefault="00721E15" w:rsidP="00721E15">
      <w:pPr>
        <w:jc w:val="both"/>
      </w:pPr>
      <w:r w:rsidRPr="004A7DD6">
        <w:t>Для Вас мы организовали практическую конференцию «</w:t>
      </w:r>
      <w:r>
        <w:t>Основны</w:t>
      </w:r>
      <w:r w:rsidRPr="004A7DD6">
        <w:t xml:space="preserve">е изменения по охране труда – 2017» при участии </w:t>
      </w:r>
      <w:r>
        <w:t>государственной инспекции по труду и Роспотребнадзора.</w:t>
      </w:r>
    </w:p>
    <w:p w:rsidR="00721E15" w:rsidRPr="004A7DD6" w:rsidRDefault="00721E15" w:rsidP="00721E15">
      <w:pPr>
        <w:rPr>
          <w:b/>
        </w:rPr>
      </w:pPr>
      <w:r w:rsidRPr="004A7DD6">
        <w:rPr>
          <w:b/>
        </w:rPr>
        <w:t>В рамках семинара Вы узнаете:</w:t>
      </w:r>
    </w:p>
    <w:p w:rsidR="00721E15" w:rsidRPr="004A7DD6" w:rsidRDefault="00721E15" w:rsidP="003D0B9C">
      <w:pPr>
        <w:pStyle w:val="af1"/>
        <w:numPr>
          <w:ilvl w:val="0"/>
          <w:numId w:val="1"/>
        </w:numPr>
        <w:tabs>
          <w:tab w:val="left" w:pos="284"/>
        </w:tabs>
        <w:ind w:left="0" w:firstLine="0"/>
        <w:jc w:val="both"/>
        <w:rPr>
          <w:rFonts w:ascii="Times New Roman" w:hAnsi="Times New Roman" w:cs="Times New Roman"/>
          <w:sz w:val="24"/>
          <w:szCs w:val="24"/>
        </w:rPr>
      </w:pPr>
      <w:r w:rsidRPr="004A7DD6">
        <w:rPr>
          <w:rFonts w:ascii="Times New Roman" w:hAnsi="Times New Roman" w:cs="Times New Roman"/>
          <w:sz w:val="24"/>
          <w:szCs w:val="24"/>
        </w:rPr>
        <w:t>Последние изменения в законодательство о специальной оценке условий труда.</w:t>
      </w:r>
    </w:p>
    <w:p w:rsidR="00721E15" w:rsidRPr="004A7DD6" w:rsidRDefault="00721E15" w:rsidP="003D0B9C">
      <w:pPr>
        <w:pStyle w:val="af1"/>
        <w:numPr>
          <w:ilvl w:val="0"/>
          <w:numId w:val="1"/>
        </w:numPr>
        <w:tabs>
          <w:tab w:val="left" w:pos="284"/>
        </w:tabs>
        <w:ind w:left="0" w:firstLine="0"/>
        <w:jc w:val="both"/>
        <w:rPr>
          <w:rFonts w:ascii="Times New Roman" w:hAnsi="Times New Roman" w:cs="Times New Roman"/>
          <w:sz w:val="24"/>
          <w:szCs w:val="24"/>
        </w:rPr>
      </w:pPr>
      <w:r w:rsidRPr="004A7DD6">
        <w:rPr>
          <w:rFonts w:ascii="Times New Roman" w:hAnsi="Times New Roman" w:cs="Times New Roman"/>
          <w:sz w:val="24"/>
          <w:szCs w:val="24"/>
        </w:rPr>
        <w:t>Планируемые изменения 10 раздела "Охрана труда" Трудового кодекса: новые обязанности специалиста по охране труда</w:t>
      </w:r>
    </w:p>
    <w:p w:rsidR="00721E15" w:rsidRPr="004A7DD6" w:rsidRDefault="00721E15" w:rsidP="003D0B9C">
      <w:pPr>
        <w:pStyle w:val="af1"/>
        <w:numPr>
          <w:ilvl w:val="0"/>
          <w:numId w:val="1"/>
        </w:numPr>
        <w:tabs>
          <w:tab w:val="left" w:pos="284"/>
        </w:tabs>
        <w:ind w:left="0" w:firstLine="0"/>
        <w:jc w:val="both"/>
        <w:rPr>
          <w:rFonts w:ascii="Times New Roman" w:hAnsi="Times New Roman" w:cs="Times New Roman"/>
          <w:sz w:val="24"/>
          <w:szCs w:val="24"/>
        </w:rPr>
      </w:pPr>
      <w:r w:rsidRPr="004A7DD6">
        <w:rPr>
          <w:rFonts w:ascii="Times New Roman" w:hAnsi="Times New Roman" w:cs="Times New Roman"/>
          <w:sz w:val="24"/>
          <w:szCs w:val="24"/>
        </w:rPr>
        <w:t>Изменения санитарного законодательства: какие СанПиНы отменят.</w:t>
      </w:r>
    </w:p>
    <w:p w:rsidR="00721E15" w:rsidRPr="004A7DD6" w:rsidRDefault="00721E15" w:rsidP="003D0B9C">
      <w:pPr>
        <w:pStyle w:val="af1"/>
        <w:numPr>
          <w:ilvl w:val="0"/>
          <w:numId w:val="1"/>
        </w:numPr>
        <w:tabs>
          <w:tab w:val="left" w:pos="284"/>
        </w:tabs>
        <w:ind w:left="0" w:firstLine="0"/>
        <w:jc w:val="both"/>
        <w:rPr>
          <w:rFonts w:ascii="Times New Roman" w:hAnsi="Times New Roman" w:cs="Times New Roman"/>
          <w:sz w:val="24"/>
          <w:szCs w:val="24"/>
        </w:rPr>
      </w:pPr>
      <w:r w:rsidRPr="004A7DD6">
        <w:rPr>
          <w:rFonts w:ascii="Times New Roman" w:hAnsi="Times New Roman" w:cs="Times New Roman"/>
          <w:sz w:val="24"/>
          <w:szCs w:val="24"/>
        </w:rPr>
        <w:t>Новый подход в проверках ГИТ: рискориентированная модель и чек-листы проверяющих.</w:t>
      </w:r>
    </w:p>
    <w:p w:rsidR="00721E15" w:rsidRPr="004A7DD6" w:rsidRDefault="00721E15" w:rsidP="00721E15">
      <w:pPr>
        <w:rPr>
          <w:b/>
        </w:rPr>
      </w:pPr>
      <w:r w:rsidRPr="004A7DD6">
        <w:rPr>
          <w:b/>
        </w:rPr>
        <w:t>В программе:</w:t>
      </w:r>
    </w:p>
    <w:p w:rsidR="00721E15" w:rsidRPr="004A7DD6" w:rsidRDefault="00721E15" w:rsidP="00721E15">
      <w:pPr>
        <w:rPr>
          <w:b/>
        </w:rPr>
      </w:pPr>
      <w:r w:rsidRPr="004A7DD6">
        <w:rPr>
          <w:b/>
        </w:rPr>
        <w:t>Какие новые гарантии за вредные условия труда появились у работников в 2017 году</w:t>
      </w:r>
    </w:p>
    <w:p w:rsidR="00721E15" w:rsidRPr="004A7DD6" w:rsidRDefault="00721E15" w:rsidP="00721E15">
      <w:pPr>
        <w:jc w:val="both"/>
      </w:pPr>
      <w:r w:rsidRPr="004A7DD6">
        <w:t>Как обеспечить гарантии работникам, если на устаревшем предприятии объективно невозможно следовать современным стандартам безопасности. Как отказаться от сокращенной продолжительности рабочего времени. Кому можно не предоставлять дополнительный отпуск за работу во вредных условиях. Как отказаться от других гарантий и компенсаций после проведения спецоценки?</w:t>
      </w:r>
    </w:p>
    <w:p w:rsidR="00721E15" w:rsidRPr="004A7DD6" w:rsidRDefault="00721E15" w:rsidP="00721E15">
      <w:pPr>
        <w:rPr>
          <w:b/>
        </w:rPr>
      </w:pPr>
      <w:r w:rsidRPr="004A7DD6">
        <w:rPr>
          <w:b/>
        </w:rPr>
        <w:t>Как подготовиться к внеплановой спецоценке с учетом новых правил</w:t>
      </w:r>
    </w:p>
    <w:p w:rsidR="00721E15" w:rsidRPr="004A7DD6" w:rsidRDefault="00721E15" w:rsidP="00721E15">
      <w:pPr>
        <w:jc w:val="both"/>
      </w:pPr>
      <w:r w:rsidRPr="004A7DD6">
        <w:t>В каком порядке и на каких основаниях проводят внеплановую спецоценку с учетом последних требований законодательства. Какие сроки установлены для внеплановой спецоценки. Как подать декларацию условий труда по новой форме.</w:t>
      </w:r>
    </w:p>
    <w:p w:rsidR="00721E15" w:rsidRPr="004A7DD6" w:rsidRDefault="00721E15" w:rsidP="00721E15">
      <w:pPr>
        <w:rPr>
          <w:b/>
        </w:rPr>
      </w:pPr>
      <w:r w:rsidRPr="004A7DD6">
        <w:rPr>
          <w:b/>
        </w:rPr>
        <w:t>Что изменилось в обучении по охране труда</w:t>
      </w:r>
    </w:p>
    <w:p w:rsidR="00721E15" w:rsidRPr="004A7DD6" w:rsidRDefault="00721E15" w:rsidP="00721E15">
      <w:pPr>
        <w:jc w:val="both"/>
      </w:pPr>
      <w:r w:rsidRPr="004A7DD6">
        <w:t>Какие группы обучающихся ввел новый стандарт. Как использовать новые формы обучения и проверки знаний по охране труда. Какие появились новые документы для регистрации работы по охране труда. По каким критериям определять соответствие СУОТ требованиям охраны труда.</w:t>
      </w:r>
    </w:p>
    <w:p w:rsidR="00721E15" w:rsidRPr="004A7DD6" w:rsidRDefault="00721E15" w:rsidP="00721E15">
      <w:pPr>
        <w:jc w:val="both"/>
        <w:rPr>
          <w:b/>
        </w:rPr>
      </w:pPr>
      <w:r w:rsidRPr="004A7DD6">
        <w:rPr>
          <w:b/>
        </w:rPr>
        <w:t>Чем работодателям грозит переход ГИТ на новый риск-ориентированный подход при проверках</w:t>
      </w:r>
    </w:p>
    <w:p w:rsidR="00721E15" w:rsidRPr="004A7DD6" w:rsidRDefault="00721E15" w:rsidP="00721E15">
      <w:pPr>
        <w:jc w:val="both"/>
      </w:pPr>
      <w:r w:rsidRPr="004A7DD6">
        <w:t>По каким критериям инспекторы теперь определяют уровень профессионального риска на предприятии. Что такое чек-лист инспектора ГИТ. Как инспекторы будут проводить проверки по новым правилам. Как повлияет новый подход на работу специалиста по охране труда.</w:t>
      </w:r>
    </w:p>
    <w:p w:rsidR="00721E15" w:rsidRPr="004A7DD6" w:rsidRDefault="00721E15" w:rsidP="00721E15">
      <w:pPr>
        <w:jc w:val="both"/>
        <w:rPr>
          <w:b/>
        </w:rPr>
      </w:pPr>
      <w:r w:rsidRPr="004A7DD6">
        <w:rPr>
          <w:b/>
        </w:rPr>
        <w:t>Как новый инструмент внутреннего самоконтроля поможет работодателю соблюдать охрану труда</w:t>
      </w:r>
    </w:p>
    <w:p w:rsidR="00721E15" w:rsidRPr="004A7DD6" w:rsidRDefault="00721E15" w:rsidP="00721E15">
      <w:pPr>
        <w:jc w:val="both"/>
      </w:pPr>
      <w:r w:rsidRPr="004A7DD6">
        <w:t>Зачем работодателю добровольно оценивать соответствие своей деятельности обязательным требованиям трудового законодательства. Как проводить оценку. Где найти критерии, по которым в 2017 году оценивают соответствие деятельности трудовому законодательству.</w:t>
      </w:r>
    </w:p>
    <w:p w:rsidR="00721E15" w:rsidRPr="004A7DD6" w:rsidRDefault="00721E15" w:rsidP="00721E15">
      <w:pPr>
        <w:rPr>
          <w:b/>
        </w:rPr>
      </w:pPr>
      <w:r w:rsidRPr="004A7DD6">
        <w:rPr>
          <w:b/>
        </w:rPr>
        <w:t>Как составить положение о системе управления охраной труда на 2017 год</w:t>
      </w:r>
    </w:p>
    <w:p w:rsidR="00721E15" w:rsidRDefault="00721E15" w:rsidP="00721E15">
      <w:pPr>
        <w:jc w:val="both"/>
      </w:pPr>
      <w:r w:rsidRPr="004A7DD6">
        <w:t>Как Типовое положение по СУОТ превратить в работающий документ на своем предприятии. Что обязательно нужно включить в Положение о СУОТ с учетом последних изменений законодательства. Что будет, если положение о системе управления не утвердить.</w:t>
      </w:r>
    </w:p>
    <w:p w:rsidR="00F8670F" w:rsidRPr="004A7DD6" w:rsidRDefault="00F8670F" w:rsidP="00721E15">
      <w:pPr>
        <w:jc w:val="both"/>
      </w:pPr>
      <w:r>
        <w:t>Стоимость участия - 500 руб.</w:t>
      </w:r>
    </w:p>
    <w:p w:rsidR="00A569C5" w:rsidRDefault="00A569C5" w:rsidP="00AF06E2">
      <w:pPr>
        <w:jc w:val="both"/>
        <w:rPr>
          <w:b/>
        </w:rPr>
      </w:pPr>
    </w:p>
    <w:p w:rsidR="00AF06E2" w:rsidRPr="00F8670F" w:rsidRDefault="00AF06E2" w:rsidP="00AF06E2">
      <w:pPr>
        <w:jc w:val="both"/>
        <w:rPr>
          <w:b/>
        </w:rPr>
      </w:pPr>
      <w:r w:rsidRPr="00F8670F">
        <w:rPr>
          <w:b/>
        </w:rPr>
        <w:t>Зам.директора</w:t>
      </w:r>
      <w:r w:rsidR="001661A7" w:rsidRPr="00F8670F">
        <w:rPr>
          <w:b/>
        </w:rPr>
        <w:t xml:space="preserve"> </w:t>
      </w:r>
    </w:p>
    <w:p w:rsidR="00644A67" w:rsidRDefault="003E5C23" w:rsidP="00AF06E2">
      <w:pPr>
        <w:jc w:val="both"/>
        <w:rPr>
          <w:b/>
        </w:rPr>
      </w:pPr>
      <w:r w:rsidRPr="00F8670F">
        <w:rPr>
          <w:b/>
        </w:rPr>
        <w:t>АНО ДПО «Проф-Аттестат»</w:t>
      </w:r>
      <w:r w:rsidR="001661A7" w:rsidRPr="00F8670F">
        <w:rPr>
          <w:b/>
        </w:rPr>
        <w:tab/>
      </w:r>
      <w:r w:rsidR="001661A7" w:rsidRPr="00F8670F">
        <w:rPr>
          <w:b/>
        </w:rPr>
        <w:tab/>
      </w:r>
      <w:r w:rsidR="001661A7" w:rsidRPr="00F8670F">
        <w:rPr>
          <w:b/>
        </w:rPr>
        <w:tab/>
      </w:r>
      <w:r w:rsidR="001661A7" w:rsidRPr="00F8670F">
        <w:rPr>
          <w:b/>
        </w:rPr>
        <w:tab/>
      </w:r>
      <w:r w:rsidR="001661A7" w:rsidRPr="00F8670F">
        <w:rPr>
          <w:b/>
        </w:rPr>
        <w:tab/>
      </w:r>
      <w:r w:rsidR="00AF06E2" w:rsidRPr="00F8670F">
        <w:rPr>
          <w:b/>
        </w:rPr>
        <w:tab/>
      </w:r>
      <w:r w:rsidR="00AF06E2" w:rsidRPr="00F8670F">
        <w:rPr>
          <w:b/>
        </w:rPr>
        <w:tab/>
        <w:t xml:space="preserve">Э.Р.Рахматуллина </w:t>
      </w:r>
    </w:p>
    <w:p w:rsidR="005130EA" w:rsidRDefault="005130EA" w:rsidP="00AF06E2">
      <w:pPr>
        <w:jc w:val="both"/>
        <w:rPr>
          <w:b/>
        </w:rPr>
      </w:pPr>
    </w:p>
    <w:p w:rsidR="005130EA" w:rsidRDefault="005130EA" w:rsidP="00AF06E2">
      <w:pPr>
        <w:jc w:val="both"/>
        <w:rPr>
          <w:b/>
        </w:rPr>
      </w:pPr>
    </w:p>
    <w:p w:rsidR="005130EA" w:rsidRDefault="005130EA" w:rsidP="00AF06E2">
      <w:pPr>
        <w:jc w:val="both"/>
        <w:rPr>
          <w:b/>
        </w:rPr>
      </w:pPr>
    </w:p>
    <w:p w:rsidR="005130EA" w:rsidRDefault="005130EA" w:rsidP="00AF06E2">
      <w:pPr>
        <w:jc w:val="both"/>
        <w:rPr>
          <w:b/>
        </w:rPr>
      </w:pPr>
    </w:p>
    <w:sectPr w:rsidR="005130EA" w:rsidSect="003D0B9C">
      <w:headerReference w:type="default" r:id="rId7"/>
      <w:pgSz w:w="11906" w:h="16838"/>
      <w:pgMar w:top="720" w:right="720" w:bottom="720" w:left="72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C6A" w:rsidRDefault="00F41C6A" w:rsidP="00D2324C">
      <w:r>
        <w:separator/>
      </w:r>
    </w:p>
  </w:endnote>
  <w:endnote w:type="continuationSeparator" w:id="1">
    <w:p w:rsidR="00F41C6A" w:rsidRDefault="00F41C6A" w:rsidP="00D23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C6A" w:rsidRDefault="00F41C6A" w:rsidP="00D2324C">
      <w:r>
        <w:separator/>
      </w:r>
    </w:p>
  </w:footnote>
  <w:footnote w:type="continuationSeparator" w:id="1">
    <w:p w:rsidR="00F41C6A" w:rsidRDefault="00F41C6A" w:rsidP="00D23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80" w:rightFromText="180" w:vertAnchor="text" w:horzAnchor="page" w:tblpX="6345"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tblGrid>
    <w:tr w:rsidR="00E43607" w:rsidTr="00C36A4C">
      <w:trPr>
        <w:trHeight w:val="903"/>
      </w:trPr>
      <w:tc>
        <w:tcPr>
          <w:tcW w:w="5070" w:type="dxa"/>
        </w:tcPr>
        <w:p w:rsidR="00E43607" w:rsidRPr="00391C5F" w:rsidRDefault="00E43607" w:rsidP="00C36A4C">
          <w:pPr>
            <w:ind w:left="-426"/>
            <w:jc w:val="center"/>
            <w:rPr>
              <w:b/>
              <w:color w:val="0070C0"/>
              <w:sz w:val="20"/>
              <w:szCs w:val="20"/>
            </w:rPr>
          </w:pPr>
          <w:r w:rsidRPr="00391C5F">
            <w:rPr>
              <w:b/>
              <w:color w:val="0070C0"/>
              <w:sz w:val="20"/>
              <w:szCs w:val="20"/>
            </w:rPr>
            <w:t>Автономная некоммерческая организация</w:t>
          </w:r>
        </w:p>
        <w:p w:rsidR="00E43607" w:rsidRPr="00391C5F" w:rsidRDefault="00E43607" w:rsidP="00C36A4C">
          <w:pPr>
            <w:jc w:val="center"/>
            <w:rPr>
              <w:b/>
              <w:color w:val="0070C0"/>
              <w:sz w:val="20"/>
              <w:szCs w:val="20"/>
            </w:rPr>
          </w:pPr>
          <w:r w:rsidRPr="00391C5F">
            <w:rPr>
              <w:b/>
              <w:color w:val="0070C0"/>
              <w:sz w:val="20"/>
              <w:szCs w:val="20"/>
            </w:rPr>
            <w:t>дополнительного профессионального образования</w:t>
          </w:r>
        </w:p>
        <w:p w:rsidR="00E43607" w:rsidRPr="00391C5F" w:rsidRDefault="00E43607" w:rsidP="00C36A4C">
          <w:pPr>
            <w:jc w:val="center"/>
            <w:rPr>
              <w:b/>
              <w:color w:val="0070C0"/>
              <w:sz w:val="20"/>
              <w:szCs w:val="20"/>
            </w:rPr>
          </w:pPr>
          <w:r w:rsidRPr="00391C5F">
            <w:rPr>
              <w:b/>
              <w:color w:val="0070C0"/>
              <w:sz w:val="20"/>
              <w:szCs w:val="20"/>
            </w:rPr>
            <w:t>«ПРОФ-АТТЕСТАТ»</w:t>
          </w:r>
        </w:p>
        <w:p w:rsidR="00E43607" w:rsidRDefault="00E43607" w:rsidP="00C36A4C">
          <w:pPr>
            <w:tabs>
              <w:tab w:val="left" w:pos="1279"/>
            </w:tabs>
          </w:pPr>
        </w:p>
      </w:tc>
    </w:tr>
  </w:tbl>
  <w:p w:rsidR="00E43607" w:rsidRPr="00391C5F" w:rsidRDefault="00E43607" w:rsidP="00391C5F">
    <w:pPr>
      <w:jc w:val="both"/>
      <w:rPr>
        <w:color w:val="0070C0"/>
        <w:sz w:val="20"/>
        <w:szCs w:val="20"/>
      </w:rPr>
    </w:pPr>
    <w:r w:rsidRPr="00391C5F">
      <w:rPr>
        <w:noProof/>
        <w:color w:val="0070C0"/>
        <w:sz w:val="20"/>
        <w:szCs w:val="20"/>
      </w:rPr>
      <w:drawing>
        <wp:anchor distT="0" distB="0" distL="114300" distR="114300" simplePos="0" relativeHeight="251658240" behindDoc="0" locked="0" layoutInCell="1" allowOverlap="1">
          <wp:simplePos x="0" y="0"/>
          <wp:positionH relativeFrom="column">
            <wp:posOffset>2448560</wp:posOffset>
          </wp:positionH>
          <wp:positionV relativeFrom="paragraph">
            <wp:posOffset>9525</wp:posOffset>
          </wp:positionV>
          <wp:extent cx="772795" cy="672465"/>
          <wp:effectExtent l="19050" t="0" r="8255" b="0"/>
          <wp:wrapThrough wrapText="bothSides">
            <wp:wrapPolygon edited="0">
              <wp:start x="-532" y="0"/>
              <wp:lineTo x="-532" y="20805"/>
              <wp:lineTo x="21831" y="20805"/>
              <wp:lineTo x="21831" y="0"/>
              <wp:lineTo x="-532" y="0"/>
            </wp:wrapPolygon>
          </wp:wrapThrough>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514" t="2128" r="6916" b="5910"/>
                  <a:stretch>
                    <a:fillRect/>
                  </a:stretch>
                </pic:blipFill>
                <pic:spPr bwMode="auto">
                  <a:xfrm>
                    <a:off x="0" y="0"/>
                    <a:ext cx="772795" cy="672465"/>
                  </a:xfrm>
                  <a:prstGeom prst="rect">
                    <a:avLst/>
                  </a:prstGeom>
                  <a:noFill/>
                  <a:ln w="9525">
                    <a:noFill/>
                    <a:miter lim="800000"/>
                    <a:headEnd/>
                    <a:tailEnd/>
                  </a:ln>
                </pic:spPr>
              </pic:pic>
            </a:graphicData>
          </a:graphic>
        </wp:anchor>
      </w:drawing>
    </w:r>
    <w:r w:rsidRPr="00391C5F">
      <w:rPr>
        <w:color w:val="0070C0"/>
        <w:sz w:val="20"/>
        <w:szCs w:val="20"/>
      </w:rPr>
      <w:t xml:space="preserve">423806, РТ, г.Набережные Челны, </w:t>
    </w:r>
  </w:p>
  <w:p w:rsidR="00E43607" w:rsidRPr="00391C5F" w:rsidRDefault="00E43607" w:rsidP="00391C5F">
    <w:pPr>
      <w:jc w:val="both"/>
      <w:rPr>
        <w:color w:val="0070C0"/>
        <w:sz w:val="20"/>
        <w:szCs w:val="20"/>
      </w:rPr>
    </w:pPr>
    <w:r w:rsidRPr="00391C5F">
      <w:rPr>
        <w:color w:val="0070C0"/>
        <w:sz w:val="20"/>
        <w:szCs w:val="20"/>
      </w:rPr>
      <w:t>пер.Железнодорожников, д. 7А,пом.8Б</w:t>
    </w:r>
  </w:p>
  <w:p w:rsidR="00E43607" w:rsidRPr="00391C5F" w:rsidRDefault="00E43607" w:rsidP="00391C5F">
    <w:pPr>
      <w:jc w:val="both"/>
      <w:rPr>
        <w:color w:val="0070C0"/>
        <w:sz w:val="20"/>
        <w:szCs w:val="20"/>
      </w:rPr>
    </w:pPr>
    <w:r w:rsidRPr="00391C5F">
      <w:rPr>
        <w:b/>
        <w:color w:val="0070C0"/>
        <w:sz w:val="20"/>
        <w:szCs w:val="20"/>
      </w:rPr>
      <w:t>ИНН</w:t>
    </w:r>
    <w:r w:rsidRPr="00391C5F">
      <w:rPr>
        <w:color w:val="0070C0"/>
        <w:sz w:val="20"/>
        <w:szCs w:val="20"/>
      </w:rPr>
      <w:t xml:space="preserve">  165 0484738/</w:t>
    </w:r>
    <w:r w:rsidRPr="00391C5F">
      <w:rPr>
        <w:b/>
        <w:color w:val="0070C0"/>
        <w:sz w:val="20"/>
        <w:szCs w:val="20"/>
      </w:rPr>
      <w:t>КПП</w:t>
    </w:r>
    <w:r w:rsidRPr="00391C5F">
      <w:rPr>
        <w:color w:val="0070C0"/>
        <w:sz w:val="20"/>
        <w:szCs w:val="20"/>
      </w:rPr>
      <w:t xml:space="preserve">  165 001 001</w:t>
    </w:r>
  </w:p>
  <w:p w:rsidR="00E43607" w:rsidRPr="00391C5F" w:rsidRDefault="00E43607" w:rsidP="00391C5F">
    <w:pPr>
      <w:jc w:val="both"/>
      <w:rPr>
        <w:b/>
        <w:color w:val="0070C0"/>
        <w:sz w:val="20"/>
        <w:szCs w:val="20"/>
      </w:rPr>
    </w:pPr>
    <w:r w:rsidRPr="00391C5F">
      <w:rPr>
        <w:b/>
        <w:color w:val="0070C0"/>
        <w:sz w:val="20"/>
        <w:szCs w:val="20"/>
      </w:rPr>
      <w:t>Тел./факс: 8(8552)32-82-6</w:t>
    </w:r>
    <w:r>
      <w:rPr>
        <w:b/>
        <w:color w:val="0070C0"/>
        <w:sz w:val="20"/>
        <w:szCs w:val="20"/>
      </w:rPr>
      <w:t>7</w:t>
    </w:r>
    <w:r w:rsidRPr="00391C5F">
      <w:rPr>
        <w:b/>
        <w:color w:val="0070C0"/>
        <w:sz w:val="20"/>
        <w:szCs w:val="20"/>
      </w:rPr>
      <w:t xml:space="preserve"> </w:t>
    </w:r>
  </w:p>
  <w:p w:rsidR="00E43607" w:rsidRPr="00C42DE4" w:rsidRDefault="00E43607" w:rsidP="00391C5F">
    <w:pPr>
      <w:tabs>
        <w:tab w:val="left" w:pos="993"/>
        <w:tab w:val="center" w:pos="4677"/>
      </w:tabs>
      <w:jc w:val="both"/>
      <w:rPr>
        <w:color w:val="0070C0"/>
        <w:sz w:val="20"/>
        <w:szCs w:val="20"/>
      </w:rPr>
    </w:pPr>
    <w:r w:rsidRPr="00391C5F">
      <w:rPr>
        <w:b/>
        <w:color w:val="0070C0"/>
        <w:sz w:val="20"/>
        <w:szCs w:val="20"/>
        <w:lang w:val="en-US"/>
      </w:rPr>
      <w:t>e</w:t>
    </w:r>
    <w:r w:rsidRPr="00391C5F">
      <w:rPr>
        <w:b/>
        <w:color w:val="0070C0"/>
        <w:sz w:val="20"/>
        <w:szCs w:val="20"/>
      </w:rPr>
      <w:t>-</w:t>
    </w:r>
    <w:r w:rsidRPr="00391C5F">
      <w:rPr>
        <w:b/>
        <w:color w:val="0070C0"/>
        <w:sz w:val="20"/>
        <w:szCs w:val="20"/>
        <w:lang w:val="en-US"/>
      </w:rPr>
      <w:t>mail</w:t>
    </w:r>
    <w:r w:rsidRPr="00391C5F">
      <w:rPr>
        <w:b/>
        <w:color w:val="0070C0"/>
        <w:sz w:val="20"/>
        <w:szCs w:val="20"/>
      </w:rPr>
      <w:t>:</w:t>
    </w:r>
    <w:r w:rsidRPr="005F1860">
      <w:rPr>
        <w:sz w:val="20"/>
        <w:szCs w:val="20"/>
        <w:lang w:val="en-US"/>
      </w:rPr>
      <w:t>prof</w:t>
    </w:r>
    <w:r w:rsidRPr="005F1860">
      <w:rPr>
        <w:sz w:val="20"/>
        <w:szCs w:val="20"/>
      </w:rPr>
      <w:t>.</w:t>
    </w:r>
    <w:r w:rsidRPr="005F1860">
      <w:rPr>
        <w:sz w:val="20"/>
        <w:szCs w:val="20"/>
        <w:lang w:val="en-US"/>
      </w:rPr>
      <w:t>rt</w:t>
    </w:r>
    <w:r w:rsidRPr="005F1860">
      <w:rPr>
        <w:sz w:val="20"/>
        <w:szCs w:val="20"/>
      </w:rPr>
      <w:t>16@</w:t>
    </w:r>
    <w:r w:rsidRPr="005F1860">
      <w:rPr>
        <w:sz w:val="20"/>
        <w:szCs w:val="20"/>
        <w:lang w:val="en-US"/>
      </w:rPr>
      <w:t>mail</w:t>
    </w:r>
    <w:r w:rsidRPr="005F1860">
      <w:rPr>
        <w:sz w:val="20"/>
        <w:szCs w:val="20"/>
      </w:rPr>
      <w:t>.</w:t>
    </w:r>
    <w:r>
      <w:rPr>
        <w:sz w:val="20"/>
        <w:szCs w:val="20"/>
        <w:lang w:val="en-US"/>
      </w:rPr>
      <w:t>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12CD7"/>
    <w:multiLevelType w:val="hybridMultilevel"/>
    <w:tmpl w:val="E5B25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E5FD4"/>
    <w:multiLevelType w:val="hybridMultilevel"/>
    <w:tmpl w:val="415CF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61442"/>
  </w:hdrShapeDefaults>
  <w:footnotePr>
    <w:footnote w:id="0"/>
    <w:footnote w:id="1"/>
  </w:footnotePr>
  <w:endnotePr>
    <w:endnote w:id="0"/>
    <w:endnote w:id="1"/>
  </w:endnotePr>
  <w:compat/>
  <w:rsids>
    <w:rsidRoot w:val="00E37190"/>
    <w:rsid w:val="00035846"/>
    <w:rsid w:val="0006395D"/>
    <w:rsid w:val="000641AA"/>
    <w:rsid w:val="000A0995"/>
    <w:rsid w:val="001100A7"/>
    <w:rsid w:val="001137A7"/>
    <w:rsid w:val="001225E9"/>
    <w:rsid w:val="00164144"/>
    <w:rsid w:val="001661A7"/>
    <w:rsid w:val="00182AA7"/>
    <w:rsid w:val="00193D60"/>
    <w:rsid w:val="00195235"/>
    <w:rsid w:val="001C5193"/>
    <w:rsid w:val="001E5C3C"/>
    <w:rsid w:val="0020364E"/>
    <w:rsid w:val="00224470"/>
    <w:rsid w:val="0028390F"/>
    <w:rsid w:val="002A7786"/>
    <w:rsid w:val="002D4F65"/>
    <w:rsid w:val="003650ED"/>
    <w:rsid w:val="0036582B"/>
    <w:rsid w:val="00391C5F"/>
    <w:rsid w:val="00393972"/>
    <w:rsid w:val="0039430E"/>
    <w:rsid w:val="003A1E3C"/>
    <w:rsid w:val="003A6E12"/>
    <w:rsid w:val="003D0B9C"/>
    <w:rsid w:val="003E5C23"/>
    <w:rsid w:val="0047328D"/>
    <w:rsid w:val="0047538E"/>
    <w:rsid w:val="0049337A"/>
    <w:rsid w:val="004C6C16"/>
    <w:rsid w:val="004D214F"/>
    <w:rsid w:val="00502A1B"/>
    <w:rsid w:val="005130EA"/>
    <w:rsid w:val="00561257"/>
    <w:rsid w:val="005A0BA6"/>
    <w:rsid w:val="005A1ACF"/>
    <w:rsid w:val="005C4445"/>
    <w:rsid w:val="005D1220"/>
    <w:rsid w:val="005D3769"/>
    <w:rsid w:val="005F1860"/>
    <w:rsid w:val="00644A67"/>
    <w:rsid w:val="00645FD0"/>
    <w:rsid w:val="0067604F"/>
    <w:rsid w:val="00695E67"/>
    <w:rsid w:val="006A2F06"/>
    <w:rsid w:val="006A6E50"/>
    <w:rsid w:val="006B1604"/>
    <w:rsid w:val="006C70CC"/>
    <w:rsid w:val="0070457D"/>
    <w:rsid w:val="00710E7A"/>
    <w:rsid w:val="007137C9"/>
    <w:rsid w:val="00721E15"/>
    <w:rsid w:val="00736F27"/>
    <w:rsid w:val="007E469D"/>
    <w:rsid w:val="007F4602"/>
    <w:rsid w:val="00874EF4"/>
    <w:rsid w:val="008E384F"/>
    <w:rsid w:val="00902CC9"/>
    <w:rsid w:val="00910D5B"/>
    <w:rsid w:val="009204AA"/>
    <w:rsid w:val="0093284B"/>
    <w:rsid w:val="00944ED1"/>
    <w:rsid w:val="00981886"/>
    <w:rsid w:val="00984684"/>
    <w:rsid w:val="009B600C"/>
    <w:rsid w:val="009B6A85"/>
    <w:rsid w:val="009F4CC5"/>
    <w:rsid w:val="00A569C5"/>
    <w:rsid w:val="00A8223C"/>
    <w:rsid w:val="00AD18ED"/>
    <w:rsid w:val="00AD3B22"/>
    <w:rsid w:val="00AF06E2"/>
    <w:rsid w:val="00AF6C9B"/>
    <w:rsid w:val="00B23D01"/>
    <w:rsid w:val="00B406D9"/>
    <w:rsid w:val="00B57355"/>
    <w:rsid w:val="00B74E45"/>
    <w:rsid w:val="00C004B9"/>
    <w:rsid w:val="00C020E9"/>
    <w:rsid w:val="00C16402"/>
    <w:rsid w:val="00C216B0"/>
    <w:rsid w:val="00C3189A"/>
    <w:rsid w:val="00C36723"/>
    <w:rsid w:val="00C36A4C"/>
    <w:rsid w:val="00C41BB0"/>
    <w:rsid w:val="00C42505"/>
    <w:rsid w:val="00C42DE4"/>
    <w:rsid w:val="00C70809"/>
    <w:rsid w:val="00C77F93"/>
    <w:rsid w:val="00CB3C31"/>
    <w:rsid w:val="00CC3399"/>
    <w:rsid w:val="00CD195D"/>
    <w:rsid w:val="00D2324C"/>
    <w:rsid w:val="00D64F5E"/>
    <w:rsid w:val="00DD411D"/>
    <w:rsid w:val="00DE0AF1"/>
    <w:rsid w:val="00DF1B12"/>
    <w:rsid w:val="00E37190"/>
    <w:rsid w:val="00E43607"/>
    <w:rsid w:val="00E85A67"/>
    <w:rsid w:val="00E90318"/>
    <w:rsid w:val="00E91550"/>
    <w:rsid w:val="00EA09FF"/>
    <w:rsid w:val="00EA7EDC"/>
    <w:rsid w:val="00EB5AD6"/>
    <w:rsid w:val="00EE7B45"/>
    <w:rsid w:val="00EF69DB"/>
    <w:rsid w:val="00F41C6A"/>
    <w:rsid w:val="00F75798"/>
    <w:rsid w:val="00F8670F"/>
    <w:rsid w:val="00FC41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A85"/>
    <w:pPr>
      <w:widowControl w:val="0"/>
      <w:autoSpaceDE w:val="0"/>
      <w:autoSpaceDN w:val="0"/>
      <w:adjustRightInd w:val="0"/>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24C"/>
    <w:pPr>
      <w:tabs>
        <w:tab w:val="center" w:pos="4677"/>
        <w:tab w:val="right" w:pos="9355"/>
      </w:tabs>
    </w:pPr>
  </w:style>
  <w:style w:type="character" w:customStyle="1" w:styleId="a4">
    <w:name w:val="Верхний колонтитул Знак"/>
    <w:basedOn w:val="a0"/>
    <w:link w:val="a3"/>
    <w:uiPriority w:val="99"/>
    <w:rsid w:val="00D2324C"/>
    <w:rPr>
      <w:sz w:val="24"/>
      <w:szCs w:val="24"/>
      <w:lang w:eastAsia="ru-RU"/>
    </w:rPr>
  </w:style>
  <w:style w:type="paragraph" w:styleId="a5">
    <w:name w:val="footer"/>
    <w:basedOn w:val="a"/>
    <w:link w:val="a6"/>
    <w:uiPriority w:val="99"/>
    <w:unhideWhenUsed/>
    <w:rsid w:val="00D2324C"/>
    <w:pPr>
      <w:tabs>
        <w:tab w:val="center" w:pos="4677"/>
        <w:tab w:val="right" w:pos="9355"/>
      </w:tabs>
    </w:pPr>
  </w:style>
  <w:style w:type="character" w:customStyle="1" w:styleId="a6">
    <w:name w:val="Нижний колонтитул Знак"/>
    <w:basedOn w:val="a0"/>
    <w:link w:val="a5"/>
    <w:uiPriority w:val="99"/>
    <w:rsid w:val="00D2324C"/>
    <w:rPr>
      <w:sz w:val="24"/>
      <w:szCs w:val="24"/>
      <w:lang w:eastAsia="ru-RU"/>
    </w:rPr>
  </w:style>
  <w:style w:type="paragraph" w:styleId="a7">
    <w:name w:val="Balloon Text"/>
    <w:basedOn w:val="a"/>
    <w:link w:val="a8"/>
    <w:uiPriority w:val="99"/>
    <w:semiHidden/>
    <w:unhideWhenUsed/>
    <w:rsid w:val="00D2324C"/>
    <w:rPr>
      <w:rFonts w:ascii="Tahoma" w:hAnsi="Tahoma" w:cs="Tahoma"/>
      <w:sz w:val="16"/>
      <w:szCs w:val="16"/>
    </w:rPr>
  </w:style>
  <w:style w:type="character" w:customStyle="1" w:styleId="a8">
    <w:name w:val="Текст выноски Знак"/>
    <w:basedOn w:val="a0"/>
    <w:link w:val="a7"/>
    <w:uiPriority w:val="99"/>
    <w:semiHidden/>
    <w:rsid w:val="00D2324C"/>
    <w:rPr>
      <w:rFonts w:ascii="Tahoma" w:hAnsi="Tahoma" w:cs="Tahoma"/>
      <w:sz w:val="16"/>
      <w:szCs w:val="16"/>
      <w:lang w:eastAsia="ru-RU"/>
    </w:rPr>
  </w:style>
  <w:style w:type="character" w:styleId="a9">
    <w:name w:val="Hyperlink"/>
    <w:rsid w:val="00D2324C"/>
    <w:rPr>
      <w:color w:val="0000FF"/>
      <w:u w:val="single"/>
    </w:rPr>
  </w:style>
  <w:style w:type="table" w:styleId="aa">
    <w:name w:val="Table Grid"/>
    <w:basedOn w:val="a1"/>
    <w:uiPriority w:val="59"/>
    <w:rsid w:val="00D23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rsid w:val="0047328D"/>
    <w:pPr>
      <w:widowControl/>
      <w:autoSpaceDE/>
      <w:autoSpaceDN/>
      <w:adjustRightInd/>
      <w:ind w:firstLine="720"/>
      <w:jc w:val="both"/>
    </w:pPr>
    <w:rPr>
      <w:sz w:val="28"/>
      <w:szCs w:val="20"/>
    </w:rPr>
  </w:style>
  <w:style w:type="character" w:customStyle="1" w:styleId="ac">
    <w:name w:val="Основной текст с отступом Знак"/>
    <w:basedOn w:val="a0"/>
    <w:link w:val="ab"/>
    <w:rsid w:val="0047328D"/>
    <w:rPr>
      <w:sz w:val="28"/>
      <w:lang w:eastAsia="ru-RU"/>
    </w:rPr>
  </w:style>
  <w:style w:type="paragraph" w:customStyle="1" w:styleId="ad">
    <w:name w:val="Знак Знак Знак Знак Знак Знак Знак Знак Знак Знак Знак Знак Знак Знак Знак Знак Знак Знак Знак"/>
    <w:basedOn w:val="a"/>
    <w:rsid w:val="0047328D"/>
    <w:pPr>
      <w:widowControl/>
      <w:autoSpaceDE/>
      <w:autoSpaceDN/>
      <w:adjustRightInd/>
      <w:spacing w:before="100" w:beforeAutospacing="1" w:after="100" w:afterAutospacing="1"/>
    </w:pPr>
    <w:rPr>
      <w:rFonts w:ascii="Tahoma" w:hAnsi="Tahoma"/>
      <w:sz w:val="20"/>
      <w:szCs w:val="20"/>
      <w:lang w:val="en-US" w:eastAsia="en-US"/>
    </w:rPr>
  </w:style>
  <w:style w:type="character" w:styleId="ae">
    <w:name w:val="Strong"/>
    <w:basedOn w:val="a0"/>
    <w:uiPriority w:val="22"/>
    <w:qFormat/>
    <w:rsid w:val="006B1604"/>
    <w:rPr>
      <w:b/>
      <w:bCs/>
    </w:rPr>
  </w:style>
  <w:style w:type="paragraph" w:styleId="af">
    <w:name w:val="Normal (Web)"/>
    <w:basedOn w:val="a"/>
    <w:uiPriority w:val="99"/>
    <w:semiHidden/>
    <w:unhideWhenUsed/>
    <w:rsid w:val="006B1604"/>
    <w:pPr>
      <w:widowControl/>
      <w:autoSpaceDE/>
      <w:autoSpaceDN/>
      <w:adjustRightInd/>
      <w:spacing w:before="100" w:beforeAutospacing="1" w:after="100" w:afterAutospacing="1"/>
    </w:pPr>
  </w:style>
  <w:style w:type="character" w:customStyle="1" w:styleId="apple-converted-space">
    <w:name w:val="apple-converted-space"/>
    <w:basedOn w:val="a0"/>
    <w:rsid w:val="00B57355"/>
  </w:style>
  <w:style w:type="character" w:styleId="af0">
    <w:name w:val="Emphasis"/>
    <w:basedOn w:val="a0"/>
    <w:uiPriority w:val="20"/>
    <w:qFormat/>
    <w:rsid w:val="007F4602"/>
    <w:rPr>
      <w:i/>
      <w:iCs/>
    </w:rPr>
  </w:style>
  <w:style w:type="paragraph" w:styleId="af1">
    <w:name w:val="List Paragraph"/>
    <w:basedOn w:val="a"/>
    <w:uiPriority w:val="34"/>
    <w:qFormat/>
    <w:rsid w:val="00721E15"/>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A85"/>
    <w:pPr>
      <w:widowControl w:val="0"/>
      <w:autoSpaceDE w:val="0"/>
      <w:autoSpaceDN w:val="0"/>
      <w:adjustRightInd w:val="0"/>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24C"/>
    <w:pPr>
      <w:tabs>
        <w:tab w:val="center" w:pos="4677"/>
        <w:tab w:val="right" w:pos="9355"/>
      </w:tabs>
    </w:pPr>
  </w:style>
  <w:style w:type="character" w:customStyle="1" w:styleId="a4">
    <w:name w:val="Верхний колонтитул Знак"/>
    <w:basedOn w:val="a0"/>
    <w:link w:val="a3"/>
    <w:uiPriority w:val="99"/>
    <w:rsid w:val="00D2324C"/>
    <w:rPr>
      <w:sz w:val="24"/>
      <w:szCs w:val="24"/>
      <w:lang w:eastAsia="ru-RU"/>
    </w:rPr>
  </w:style>
  <w:style w:type="paragraph" w:styleId="a5">
    <w:name w:val="footer"/>
    <w:basedOn w:val="a"/>
    <w:link w:val="a6"/>
    <w:uiPriority w:val="99"/>
    <w:unhideWhenUsed/>
    <w:rsid w:val="00D2324C"/>
    <w:pPr>
      <w:tabs>
        <w:tab w:val="center" w:pos="4677"/>
        <w:tab w:val="right" w:pos="9355"/>
      </w:tabs>
    </w:pPr>
  </w:style>
  <w:style w:type="character" w:customStyle="1" w:styleId="a6">
    <w:name w:val="Нижний колонтитул Знак"/>
    <w:basedOn w:val="a0"/>
    <w:link w:val="a5"/>
    <w:uiPriority w:val="99"/>
    <w:rsid w:val="00D2324C"/>
    <w:rPr>
      <w:sz w:val="24"/>
      <w:szCs w:val="24"/>
      <w:lang w:eastAsia="ru-RU"/>
    </w:rPr>
  </w:style>
  <w:style w:type="paragraph" w:styleId="a7">
    <w:name w:val="Balloon Text"/>
    <w:basedOn w:val="a"/>
    <w:link w:val="a8"/>
    <w:uiPriority w:val="99"/>
    <w:semiHidden/>
    <w:unhideWhenUsed/>
    <w:rsid w:val="00D2324C"/>
    <w:rPr>
      <w:rFonts w:ascii="Tahoma" w:hAnsi="Tahoma" w:cs="Tahoma"/>
      <w:sz w:val="16"/>
      <w:szCs w:val="16"/>
    </w:rPr>
  </w:style>
  <w:style w:type="character" w:customStyle="1" w:styleId="a8">
    <w:name w:val="Текст выноски Знак"/>
    <w:basedOn w:val="a0"/>
    <w:link w:val="a7"/>
    <w:uiPriority w:val="99"/>
    <w:semiHidden/>
    <w:rsid w:val="00D2324C"/>
    <w:rPr>
      <w:rFonts w:ascii="Tahoma" w:hAnsi="Tahoma" w:cs="Tahoma"/>
      <w:sz w:val="16"/>
      <w:szCs w:val="16"/>
      <w:lang w:eastAsia="ru-RU"/>
    </w:rPr>
  </w:style>
  <w:style w:type="character" w:styleId="a9">
    <w:name w:val="Hyperlink"/>
    <w:rsid w:val="00D2324C"/>
    <w:rPr>
      <w:color w:val="0000FF"/>
      <w:u w:val="single"/>
    </w:rPr>
  </w:style>
  <w:style w:type="table" w:styleId="aa">
    <w:name w:val="Table Grid"/>
    <w:basedOn w:val="a1"/>
    <w:uiPriority w:val="59"/>
    <w:rsid w:val="00D23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85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aser</cp:lastModifiedBy>
  <cp:revision>97</cp:revision>
  <cp:lastPrinted>2017-03-13T11:55:00Z</cp:lastPrinted>
  <dcterms:created xsi:type="dcterms:W3CDTF">2015-12-30T06:58:00Z</dcterms:created>
  <dcterms:modified xsi:type="dcterms:W3CDTF">2017-03-13T12:55:00Z</dcterms:modified>
</cp:coreProperties>
</file>