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376" w:rsidRDefault="00341376" w:rsidP="0034137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Style w:val="30"/>
          <w:rFonts w:ascii="Times New Roman" w:eastAsiaTheme="minorHAnsi" w:hAnsi="Times New Roman"/>
          <w:color w:val="000000" w:themeColor="text1"/>
          <w:sz w:val="24"/>
          <w:szCs w:val="24"/>
        </w:rPr>
        <w:t>«Об использовании физическими лицами льгот по имущественным налогам за 2016 год»</w:t>
      </w:r>
    </w:p>
    <w:p w:rsidR="00341376" w:rsidRDefault="00341376" w:rsidP="00341376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   </w:t>
      </w:r>
      <w:proofErr w:type="gramStart"/>
      <w:r>
        <w:rPr>
          <w:sz w:val="22"/>
          <w:szCs w:val="22"/>
        </w:rPr>
        <w:t>Межрайонная</w:t>
      </w:r>
      <w:proofErr w:type="gramEnd"/>
      <w:r>
        <w:rPr>
          <w:sz w:val="22"/>
          <w:szCs w:val="22"/>
        </w:rPr>
        <w:t xml:space="preserve"> ИФНС № 9 по РТ сообщает, что </w:t>
      </w:r>
      <w:r>
        <w:rPr>
          <w:b/>
          <w:sz w:val="22"/>
          <w:szCs w:val="22"/>
        </w:rPr>
        <w:t>если в 2016 году у физического лица впервые возникло право</w:t>
      </w:r>
      <w:r>
        <w:rPr>
          <w:b/>
          <w:color w:val="000000"/>
          <w:sz w:val="22"/>
          <w:szCs w:val="22"/>
        </w:rPr>
        <w:t xml:space="preserve"> на налоговую льготу в отношении налогооблагаемого недвижимого имущества </w:t>
      </w:r>
      <w:r>
        <w:rPr>
          <w:b/>
          <w:sz w:val="22"/>
          <w:szCs w:val="22"/>
        </w:rPr>
        <w:t>или</w:t>
      </w:r>
      <w:r>
        <w:rPr>
          <w:rStyle w:val="apple-converted-space"/>
          <w:b/>
          <w:sz w:val="22"/>
          <w:szCs w:val="22"/>
        </w:rPr>
        <w:t> </w:t>
      </w:r>
      <w:hyperlink r:id="rId5" w:tgtFrame="_blank" w:history="1">
        <w:r>
          <w:rPr>
            <w:rStyle w:val="a6"/>
            <w:sz w:val="22"/>
            <w:szCs w:val="22"/>
          </w:rPr>
          <w:t>транспортных</w:t>
        </w:r>
      </w:hyperlink>
      <w:r>
        <w:rPr>
          <w:rStyle w:val="apple-converted-space"/>
          <w:b/>
          <w:sz w:val="22"/>
          <w:szCs w:val="22"/>
        </w:rPr>
        <w:t> </w:t>
      </w:r>
      <w:r>
        <w:rPr>
          <w:b/>
          <w:sz w:val="22"/>
          <w:szCs w:val="22"/>
        </w:rPr>
        <w:t>средств</w:t>
      </w:r>
      <w:r>
        <w:rPr>
          <w:color w:val="000000"/>
          <w:sz w:val="22"/>
          <w:szCs w:val="22"/>
        </w:rPr>
        <w:t>, то налогоплательщик может заявить об этом в любой налоговый орган.</w:t>
      </w:r>
    </w:p>
    <w:p w:rsidR="00341376" w:rsidRDefault="00341376" w:rsidP="00341376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Федеральная налоговая служба рекомендует сделать это до 1 апреля 2017 года для учета льготы при исчислении имущественных налогов.</w:t>
      </w:r>
    </w:p>
    <w:p w:rsidR="00341376" w:rsidRDefault="00341376" w:rsidP="00341376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Направить</w:t>
      </w:r>
      <w:r>
        <w:rPr>
          <w:rStyle w:val="apple-converted-space"/>
          <w:sz w:val="22"/>
          <w:szCs w:val="22"/>
        </w:rPr>
        <w:t> </w:t>
      </w:r>
      <w:hyperlink r:id="rId6" w:tgtFrame="_blank" w:history="1">
        <w:r>
          <w:rPr>
            <w:rStyle w:val="a6"/>
            <w:sz w:val="22"/>
            <w:szCs w:val="22"/>
          </w:rPr>
          <w:t>заявление</w:t>
        </w:r>
      </w:hyperlink>
      <w:r>
        <w:rPr>
          <w:sz w:val="22"/>
          <w:szCs w:val="22"/>
        </w:rPr>
        <w:t xml:space="preserve">  об использовании налоговой льготы и подтверждающие право на льготу документы можно любым удобным способом: </w:t>
      </w:r>
    </w:p>
    <w:p w:rsidR="00341376" w:rsidRDefault="00341376" w:rsidP="00341376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- через </w:t>
      </w:r>
      <w:r>
        <w:rPr>
          <w:b/>
          <w:sz w:val="22"/>
          <w:szCs w:val="22"/>
        </w:rPr>
        <w:t>«</w:t>
      </w:r>
      <w:hyperlink r:id="rId7" w:history="1">
        <w:r>
          <w:rPr>
            <w:rStyle w:val="a6"/>
            <w:sz w:val="22"/>
            <w:szCs w:val="22"/>
          </w:rPr>
          <w:t>Личный кабинет налогоплательщика для физических лиц</w:t>
        </w:r>
      </w:hyperlink>
      <w:r>
        <w:rPr>
          <w:b/>
          <w:sz w:val="22"/>
          <w:szCs w:val="22"/>
        </w:rPr>
        <w:t>»</w:t>
      </w:r>
      <w:r>
        <w:rPr>
          <w:sz w:val="22"/>
          <w:szCs w:val="22"/>
        </w:rPr>
        <w:t xml:space="preserve">; </w:t>
      </w:r>
    </w:p>
    <w:p w:rsidR="00341376" w:rsidRDefault="00341376" w:rsidP="00341376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- почтовым сообщением или обратившись лично в налоговую инспекцию.</w:t>
      </w:r>
    </w:p>
    <w:p w:rsidR="00341376" w:rsidRDefault="00341376" w:rsidP="00341376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   Ознакомиться с перечнем налоговых льгот (налоговых вычетов) по всем имущественным налогам, действующим за налоговый период 2016 года, можно с помощью сервиса </w:t>
      </w:r>
      <w:r>
        <w:rPr>
          <w:b/>
          <w:sz w:val="22"/>
          <w:szCs w:val="22"/>
        </w:rPr>
        <w:t>«</w:t>
      </w:r>
      <w:hyperlink r:id="rId8" w:history="1">
        <w:r>
          <w:rPr>
            <w:rStyle w:val="a6"/>
            <w:sz w:val="22"/>
            <w:szCs w:val="22"/>
          </w:rPr>
          <w:t>Справочная информация о ставках и льготах по имущественным налогам</w:t>
        </w:r>
      </w:hyperlink>
      <w:r>
        <w:rPr>
          <w:b/>
          <w:sz w:val="22"/>
          <w:szCs w:val="22"/>
        </w:rPr>
        <w:t>»</w:t>
      </w:r>
      <w:r>
        <w:rPr>
          <w:sz w:val="22"/>
          <w:szCs w:val="22"/>
        </w:rPr>
        <w:t xml:space="preserve"> на сайте ФНС России </w:t>
      </w:r>
      <w:r>
        <w:rPr>
          <w:sz w:val="22"/>
          <w:szCs w:val="22"/>
          <w:lang w:val="en-US"/>
        </w:rPr>
        <w:t>www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  <w:lang w:val="en-US"/>
        </w:rPr>
        <w:t>nalog</w:t>
      </w:r>
      <w:proofErr w:type="spellEnd"/>
      <w:r>
        <w:rPr>
          <w:sz w:val="22"/>
          <w:szCs w:val="22"/>
        </w:rPr>
        <w:t>.</w:t>
      </w:r>
      <w:proofErr w:type="spellStart"/>
      <w:r>
        <w:rPr>
          <w:sz w:val="22"/>
          <w:szCs w:val="22"/>
          <w:lang w:val="en-US"/>
        </w:rPr>
        <w:t>ru</w:t>
      </w:r>
      <w:proofErr w:type="spellEnd"/>
    </w:p>
    <w:p w:rsidR="00341376" w:rsidRDefault="00341376" w:rsidP="00341376">
      <w:pPr>
        <w:pStyle w:val="a7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341376" w:rsidRDefault="00341376" w:rsidP="00341376">
      <w:pPr>
        <w:pStyle w:val="a7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</w:rPr>
      </w:pPr>
      <w:r>
        <w:rPr>
          <w:color w:val="000000"/>
        </w:rPr>
        <w:t xml:space="preserve">Отдел учета и работы с налогоплательщиками </w:t>
      </w:r>
    </w:p>
    <w:p w:rsidR="00341376" w:rsidRDefault="00341376" w:rsidP="00341376">
      <w:pPr>
        <w:pStyle w:val="a7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</w:rPr>
      </w:pPr>
      <w:r>
        <w:rPr>
          <w:color w:val="000000"/>
        </w:rPr>
        <w:t>Межрайонной ИФНС России № 9 по Республике Татарстан</w:t>
      </w:r>
    </w:p>
    <w:p w:rsidR="00341376" w:rsidRDefault="00341376" w:rsidP="00341376"/>
    <w:p w:rsidR="005D1D77" w:rsidRDefault="005D1D77">
      <w:bookmarkStart w:id="0" w:name="_GoBack"/>
      <w:bookmarkEnd w:id="0"/>
    </w:p>
    <w:sectPr w:rsidR="005D1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376"/>
    <w:rsid w:val="00341376"/>
    <w:rsid w:val="005D1D77"/>
    <w:rsid w:val="007C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376"/>
  </w:style>
  <w:style w:type="paragraph" w:styleId="3">
    <w:name w:val="heading 3"/>
    <w:basedOn w:val="a"/>
    <w:next w:val="a"/>
    <w:link w:val="30"/>
    <w:semiHidden/>
    <w:unhideWhenUsed/>
    <w:qFormat/>
    <w:rsid w:val="0034137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C6D72"/>
    <w:pPr>
      <w:tabs>
        <w:tab w:val="center" w:pos="4607"/>
      </w:tabs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Название Знак"/>
    <w:basedOn w:val="a0"/>
    <w:link w:val="a3"/>
    <w:rsid w:val="007C6D72"/>
    <w:rPr>
      <w:rFonts w:ascii="Times New Roman" w:eastAsia="Times New Roman" w:hAnsi="Times New Roman" w:cs="Times New Roman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No Spacing"/>
    <w:qFormat/>
    <w:rsid w:val="007C6D7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semiHidden/>
    <w:rsid w:val="00341376"/>
    <w:rPr>
      <w:rFonts w:ascii="Cambria" w:eastAsia="Times New Roman" w:hAnsi="Cambria" w:cs="Times New Roman"/>
      <w:b/>
      <w:bCs/>
      <w:color w:val="4F81BD"/>
      <w:lang w:eastAsia="ru-RU"/>
    </w:rPr>
  </w:style>
  <w:style w:type="character" w:styleId="a6">
    <w:name w:val="Hyperlink"/>
    <w:basedOn w:val="a0"/>
    <w:uiPriority w:val="99"/>
    <w:semiHidden/>
    <w:unhideWhenUsed/>
    <w:rsid w:val="00341376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341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13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376"/>
  </w:style>
  <w:style w:type="paragraph" w:styleId="3">
    <w:name w:val="heading 3"/>
    <w:basedOn w:val="a"/>
    <w:next w:val="a"/>
    <w:link w:val="30"/>
    <w:semiHidden/>
    <w:unhideWhenUsed/>
    <w:qFormat/>
    <w:rsid w:val="0034137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C6D72"/>
    <w:pPr>
      <w:tabs>
        <w:tab w:val="center" w:pos="4607"/>
      </w:tabs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Название Знак"/>
    <w:basedOn w:val="a0"/>
    <w:link w:val="a3"/>
    <w:rsid w:val="007C6D72"/>
    <w:rPr>
      <w:rFonts w:ascii="Times New Roman" w:eastAsia="Times New Roman" w:hAnsi="Times New Roman" w:cs="Times New Roman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No Spacing"/>
    <w:qFormat/>
    <w:rsid w:val="007C6D7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semiHidden/>
    <w:rsid w:val="00341376"/>
    <w:rPr>
      <w:rFonts w:ascii="Cambria" w:eastAsia="Times New Roman" w:hAnsi="Cambria" w:cs="Times New Roman"/>
      <w:b/>
      <w:bCs/>
      <w:color w:val="4F81BD"/>
      <w:lang w:eastAsia="ru-RU"/>
    </w:rPr>
  </w:style>
  <w:style w:type="character" w:styleId="a6">
    <w:name w:val="Hyperlink"/>
    <w:basedOn w:val="a0"/>
    <w:uiPriority w:val="99"/>
    <w:semiHidden/>
    <w:unhideWhenUsed/>
    <w:rsid w:val="00341376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341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1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9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ru/rn77/service/tax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kfl.nalog.ru/lk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alog.ru/html/sites/www.new.nalog.ru/docs/forms/form0611_m.pdf" TargetMode="External"/><Relationship Id="rId5" Type="http://schemas.openxmlformats.org/officeDocument/2006/relationships/hyperlink" Target="https://www.nalog.ru/rn16/news/tax_doc_news/6407572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2017-03-10T04:50:00Z</dcterms:created>
  <dcterms:modified xsi:type="dcterms:W3CDTF">2017-03-10T04:51:00Z</dcterms:modified>
</cp:coreProperties>
</file>