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70532F" w:rsidRPr="0070532F" w:rsidTr="005E16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609" w:rsidRDefault="005E1609" w:rsidP="005E160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И</w:t>
            </w:r>
            <w:r w:rsidR="0070532F" w:rsidRPr="0070532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ФНС России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№9 по Республике Татарстан</w:t>
            </w:r>
            <w:r w:rsidR="0070532F" w:rsidRPr="0070532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напоминает: </w:t>
            </w:r>
          </w:p>
          <w:p w:rsidR="0070532F" w:rsidRPr="0070532F" w:rsidRDefault="0070532F" w:rsidP="005E160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70532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>1 декабря наступает срок уплаты имущественных налогов для физических лиц</w:t>
            </w:r>
          </w:p>
        </w:tc>
        <w:tc>
          <w:tcPr>
            <w:tcW w:w="0" w:type="auto"/>
            <w:vAlign w:val="center"/>
            <w:hideMark/>
          </w:tcPr>
          <w:p w:rsidR="0070532F" w:rsidRPr="0070532F" w:rsidRDefault="0070532F" w:rsidP="00705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532F" w:rsidRPr="0070532F" w:rsidRDefault="0070532F" w:rsidP="00705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390650"/>
            <wp:effectExtent l="0" t="0" r="0" b="0"/>
            <wp:docPr id="1" name="Рисунок 1" descr="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32F" w:rsidRPr="005E1609" w:rsidRDefault="0070532F" w:rsidP="005E1609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Налоговая служба напоминает о необходимости своевременно заплатить имущественные налоги. В этом году на всей территории Российской Федерации для физических лиц действует единый срок уплаты земельного, транспортного налогов и налога на имущество физических лиц – не позднее 1 декабря. </w:t>
      </w:r>
    </w:p>
    <w:p w:rsidR="005E1609" w:rsidRPr="005E1609" w:rsidRDefault="005E1609" w:rsidP="005E160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09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Pr="005E1609">
        <w:rPr>
          <w:rFonts w:ascii="Times New Roman" w:hAnsi="Times New Roman" w:cs="Times New Roman"/>
          <w:snapToGrid w:val="0"/>
          <w:sz w:val="28"/>
          <w:szCs w:val="28"/>
        </w:rPr>
        <w:t xml:space="preserve">ри неполучении налогового уведомления за период владения </w:t>
      </w:r>
      <w:proofErr w:type="gramStart"/>
      <w:r w:rsidRPr="005E1609">
        <w:rPr>
          <w:rFonts w:ascii="Times New Roman" w:hAnsi="Times New Roman" w:cs="Times New Roman"/>
          <w:snapToGrid w:val="0"/>
          <w:sz w:val="28"/>
          <w:szCs w:val="28"/>
        </w:rPr>
        <w:t>налогооблагаемыми</w:t>
      </w:r>
      <w:proofErr w:type="gramEnd"/>
      <w:r w:rsidRPr="005E1609">
        <w:rPr>
          <w:rFonts w:ascii="Times New Roman" w:hAnsi="Times New Roman" w:cs="Times New Roman"/>
          <w:snapToGrid w:val="0"/>
          <w:sz w:val="28"/>
          <w:szCs w:val="28"/>
        </w:rPr>
        <w:t xml:space="preserve"> недвижимостью или транспортным средством в 2015 году, налогоплательщику необходимо обратиться в налоговую инспекцию.</w:t>
      </w:r>
    </w:p>
    <w:p w:rsidR="0070532F" w:rsidRPr="005E1609" w:rsidRDefault="0070532F" w:rsidP="005E160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Оплатить налоги можно любым удобным способом: через отделения банков и их терминалы или воспользовавшись электронными сервисами на сайте ФНС России </w:t>
      </w:r>
      <w:hyperlink r:id="rId7" w:tgtFrame="_blank" w:history="1">
        <w:r w:rsidRPr="005E16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www.nalog.ru</w:t>
        </w:r>
      </w:hyperlink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hyperlink r:id="rId8" w:tgtFrame="_blank" w:history="1">
        <w:r w:rsidRPr="005E16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Заплати налоги</w:t>
        </w:r>
      </w:hyperlink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</w:t>
      </w:r>
      <w:hyperlink r:id="rId9" w:tgtFrame="_blank" w:history="1">
        <w:r w:rsidRPr="005E160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Личный кабинет налогоплательщика для физических лиц</w:t>
        </w:r>
      </w:hyperlink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bookmarkStart w:id="0" w:name="_GoBack"/>
      <w:bookmarkEnd w:id="0"/>
    </w:p>
    <w:p w:rsidR="0070532F" w:rsidRPr="005E1609" w:rsidRDefault="0070532F" w:rsidP="005E160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подключившись к сервису «Личный кабинет налогоплательщика для физических лиц», можно получить полную информацию о своих налоговых обязательствах по объектам недвижимого имущества и транспортных средствах, проконтролировать состояние расчетов с бюджетом, обратиться в налоговые органы без личного визита. </w:t>
      </w:r>
    </w:p>
    <w:p w:rsidR="0070532F" w:rsidRPr="005E1609" w:rsidRDefault="0070532F" w:rsidP="005E160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неисполнения обязанности по уплате налогов, на образовавшуюся сумму задолженности будет начисляться пени в размере 1/300 ставки рефинансирования Центрального банка РФ за каждый день просрочки платежа, начиная со 2 декабря. </w:t>
      </w:r>
    </w:p>
    <w:p w:rsidR="009F4D6E" w:rsidRDefault="009F4D6E"/>
    <w:sectPr w:rsidR="009F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F"/>
    <w:rsid w:val="00136DD1"/>
    <w:rsid w:val="001D602D"/>
    <w:rsid w:val="00204B75"/>
    <w:rsid w:val="005E1609"/>
    <w:rsid w:val="0070532F"/>
    <w:rsid w:val="009F4D6E"/>
    <w:rsid w:val="00C7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532F"/>
    <w:rPr>
      <w:color w:val="0000FF"/>
      <w:u w:val="single"/>
    </w:rPr>
  </w:style>
  <w:style w:type="paragraph" w:customStyle="1" w:styleId="gray">
    <w:name w:val="gray"/>
    <w:basedOn w:val="a"/>
    <w:rsid w:val="0070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5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5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0532F"/>
    <w:rPr>
      <w:color w:val="0000FF"/>
      <w:u w:val="single"/>
    </w:rPr>
  </w:style>
  <w:style w:type="paragraph" w:customStyle="1" w:styleId="gray">
    <w:name w:val="gray"/>
    <w:basedOn w:val="a"/>
    <w:rsid w:val="0070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tax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log.ru/rn7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nalog.ru/cdn/image/731593/original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fl.nalog.ru/l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Гульфия Ильдаровна Каюмова</cp:lastModifiedBy>
  <cp:revision>2</cp:revision>
  <cp:lastPrinted>2016-11-28T13:16:00Z</cp:lastPrinted>
  <dcterms:created xsi:type="dcterms:W3CDTF">2016-11-28T13:37:00Z</dcterms:created>
  <dcterms:modified xsi:type="dcterms:W3CDTF">2016-11-28T13:37:00Z</dcterms:modified>
</cp:coreProperties>
</file>