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00F" w:rsidRDefault="00F5300F" w:rsidP="00CA3116"/>
    <w:p w:rsidR="00CA3116" w:rsidRPr="00296565" w:rsidRDefault="00296565" w:rsidP="002965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6565">
        <w:rPr>
          <w:rFonts w:ascii="Times New Roman" w:hAnsi="Times New Roman" w:cs="Times New Roman"/>
          <w:b/>
          <w:sz w:val="32"/>
          <w:szCs w:val="32"/>
        </w:rPr>
        <w:t>Об опасностях «серой»  зарплаты</w:t>
      </w:r>
    </w:p>
    <w:p w:rsidR="00CA3116" w:rsidRPr="00296565" w:rsidRDefault="00296565" w:rsidP="00296565">
      <w:pPr>
        <w:jc w:val="both"/>
        <w:rPr>
          <w:rFonts w:ascii="Times New Roman" w:hAnsi="Times New Roman" w:cs="Times New Roman"/>
          <w:sz w:val="28"/>
          <w:szCs w:val="28"/>
        </w:rPr>
      </w:pPr>
      <w:r w:rsidRPr="00296565">
        <w:rPr>
          <w:rFonts w:ascii="Times New Roman" w:hAnsi="Times New Roman" w:cs="Times New Roman"/>
          <w:sz w:val="28"/>
          <w:szCs w:val="28"/>
        </w:rPr>
        <w:t xml:space="preserve">       </w:t>
      </w:r>
      <w:r w:rsidR="00CA3116" w:rsidRPr="00296565">
        <w:rPr>
          <w:rFonts w:ascii="Times New Roman" w:hAnsi="Times New Roman" w:cs="Times New Roman"/>
          <w:sz w:val="28"/>
          <w:szCs w:val="28"/>
        </w:rPr>
        <w:t xml:space="preserve">В настоящее время основа будущей пенсии гражданина - это взносы работодателя на обязательное пенсионное страхование. Взносы в ПФР </w:t>
      </w:r>
      <w:proofErr w:type="gramStart"/>
      <w:r w:rsidR="00CA3116" w:rsidRPr="00296565">
        <w:rPr>
          <w:rFonts w:ascii="Times New Roman" w:hAnsi="Times New Roman" w:cs="Times New Roman"/>
          <w:sz w:val="28"/>
          <w:szCs w:val="28"/>
        </w:rPr>
        <w:t>начисляются и уплачиваются</w:t>
      </w:r>
      <w:proofErr w:type="gramEnd"/>
      <w:r w:rsidR="00CA3116" w:rsidRPr="00296565">
        <w:rPr>
          <w:rFonts w:ascii="Times New Roman" w:hAnsi="Times New Roman" w:cs="Times New Roman"/>
          <w:sz w:val="28"/>
          <w:szCs w:val="28"/>
        </w:rPr>
        <w:t xml:space="preserve"> только с официального фонда оплаты труда. Таким образом, неофициальное трудоустройство и зарплата в «конвертах» – основная причина маленькой пенсии в будущем.</w:t>
      </w:r>
    </w:p>
    <w:p w:rsidR="00CA3116" w:rsidRPr="00296565" w:rsidRDefault="00296565" w:rsidP="00296565">
      <w:pPr>
        <w:jc w:val="both"/>
        <w:rPr>
          <w:rFonts w:ascii="Times New Roman" w:hAnsi="Times New Roman" w:cs="Times New Roman"/>
          <w:sz w:val="28"/>
          <w:szCs w:val="28"/>
        </w:rPr>
      </w:pPr>
      <w:r w:rsidRPr="00296565">
        <w:rPr>
          <w:rFonts w:ascii="Times New Roman" w:hAnsi="Times New Roman" w:cs="Times New Roman"/>
          <w:sz w:val="28"/>
          <w:szCs w:val="28"/>
        </w:rPr>
        <w:t xml:space="preserve">      </w:t>
      </w:r>
      <w:r w:rsidR="00CA3116" w:rsidRPr="00296565">
        <w:rPr>
          <w:rFonts w:ascii="Times New Roman" w:hAnsi="Times New Roman" w:cs="Times New Roman"/>
          <w:sz w:val="28"/>
          <w:szCs w:val="28"/>
        </w:rPr>
        <w:t>Работ</w:t>
      </w:r>
      <w:bookmarkStart w:id="0" w:name="_GoBack"/>
      <w:bookmarkEnd w:id="0"/>
      <w:r w:rsidR="00CA3116" w:rsidRPr="00296565">
        <w:rPr>
          <w:rFonts w:ascii="Times New Roman" w:hAnsi="Times New Roman" w:cs="Times New Roman"/>
          <w:sz w:val="28"/>
          <w:szCs w:val="28"/>
        </w:rPr>
        <w:t>одатель, не заключивший трудовой договор и выплачивающий зарплату неофициально, в «конверте», лишает своих сотрудников социальных гарантий сегодня и достойной пенсии в будущем, поскольку на «серую» зарплату не начисляются взносы в Пенсионный фонд на работника.</w:t>
      </w:r>
    </w:p>
    <w:p w:rsidR="00CA3116" w:rsidRPr="00296565" w:rsidRDefault="00296565" w:rsidP="00296565">
      <w:pPr>
        <w:jc w:val="both"/>
        <w:rPr>
          <w:rFonts w:ascii="Times New Roman" w:hAnsi="Times New Roman" w:cs="Times New Roman"/>
          <w:sz w:val="28"/>
          <w:szCs w:val="28"/>
        </w:rPr>
      </w:pPr>
      <w:r w:rsidRPr="00296565">
        <w:rPr>
          <w:rFonts w:ascii="Times New Roman" w:hAnsi="Times New Roman" w:cs="Times New Roman"/>
          <w:sz w:val="28"/>
          <w:szCs w:val="28"/>
        </w:rPr>
        <w:t xml:space="preserve">      </w:t>
      </w:r>
      <w:r w:rsidR="00CA3116" w:rsidRPr="00296565">
        <w:rPr>
          <w:rFonts w:ascii="Times New Roman" w:hAnsi="Times New Roman" w:cs="Times New Roman"/>
          <w:sz w:val="28"/>
          <w:szCs w:val="28"/>
        </w:rPr>
        <w:t>При приеме на работу без оформления трудового договора работодатель не берет на себя никаких обязательств, что может привести к невыплате заработной платы в полном объеме, и при обращении работника в судебные органы с требованием о взыскании заработной платы не будет доказательств о его трудовой деятельности. В итоге работник остается без заработной платы за отработанное время.</w:t>
      </w:r>
    </w:p>
    <w:p w:rsidR="00CA3116" w:rsidRPr="00296565" w:rsidRDefault="00296565" w:rsidP="00296565">
      <w:pPr>
        <w:jc w:val="both"/>
        <w:rPr>
          <w:rFonts w:ascii="Times New Roman" w:hAnsi="Times New Roman" w:cs="Times New Roman"/>
          <w:sz w:val="28"/>
          <w:szCs w:val="28"/>
        </w:rPr>
      </w:pPr>
      <w:r w:rsidRPr="00296565">
        <w:rPr>
          <w:rFonts w:ascii="Times New Roman" w:hAnsi="Times New Roman" w:cs="Times New Roman"/>
          <w:sz w:val="28"/>
          <w:szCs w:val="28"/>
        </w:rPr>
        <w:t xml:space="preserve">      </w:t>
      </w:r>
      <w:r w:rsidR="00CA3116" w:rsidRPr="00296565">
        <w:rPr>
          <w:rFonts w:ascii="Times New Roman" w:hAnsi="Times New Roman" w:cs="Times New Roman"/>
          <w:sz w:val="28"/>
          <w:szCs w:val="28"/>
        </w:rPr>
        <w:t xml:space="preserve">Информацию о работодателях, выплачивающих заработную плату «в конвертах», можно сообщать посредством подачи соответствующего обращения в государственную информационную систему «Народный контроль», а также </w:t>
      </w:r>
      <w:proofErr w:type="gramStart"/>
      <w:r w:rsidR="00CA3116" w:rsidRPr="0029656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96565">
        <w:rPr>
          <w:rFonts w:ascii="Times New Roman" w:hAnsi="Times New Roman" w:cs="Times New Roman"/>
          <w:sz w:val="28"/>
          <w:szCs w:val="28"/>
        </w:rPr>
        <w:t xml:space="preserve"> </w:t>
      </w:r>
      <w:r w:rsidR="00CA3116" w:rsidRPr="0029656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A3116" w:rsidRPr="0029656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CA3116" w:rsidRPr="00296565">
        <w:rPr>
          <w:rFonts w:ascii="Times New Roman" w:hAnsi="Times New Roman" w:cs="Times New Roman"/>
          <w:sz w:val="28"/>
          <w:szCs w:val="28"/>
        </w:rPr>
        <w:t xml:space="preserve"> телефонам «горячей линии» </w:t>
      </w:r>
      <w:r w:rsidRPr="00296565">
        <w:rPr>
          <w:rFonts w:ascii="Times New Roman" w:hAnsi="Times New Roman" w:cs="Times New Roman"/>
          <w:sz w:val="28"/>
          <w:szCs w:val="28"/>
        </w:rPr>
        <w:t>Мензелинского муниципального района (85555)3-23-80, 3-17-44.</w:t>
      </w:r>
    </w:p>
    <w:sectPr w:rsidR="00CA3116" w:rsidRPr="00296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116"/>
    <w:rsid w:val="00296565"/>
    <w:rsid w:val="00CA3116"/>
    <w:rsid w:val="00F5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Galyayetdinova.Gylsh</dc:creator>
  <cp:keywords/>
  <dc:description/>
  <cp:lastModifiedBy>Galyayetdinova.Gylsh</cp:lastModifiedBy>
  <cp:revision>1</cp:revision>
  <dcterms:created xsi:type="dcterms:W3CDTF">2016-10-04T07:48:00Z</dcterms:created>
  <dcterms:modified xsi:type="dcterms:W3CDTF">2016-10-04T08:06:00Z</dcterms:modified>
</cp:coreProperties>
</file>