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C" w:rsidRDefault="00E7578C" w:rsidP="00E7578C">
      <w:pPr>
        <w:spacing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578C" w:rsidRDefault="00E7578C" w:rsidP="00C254F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1E38" w:rsidRPr="00C254F6" w:rsidRDefault="00C254F6" w:rsidP="00C254F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</w:t>
      </w:r>
      <w:r w:rsidR="00C725F4" w:rsidRPr="00C254F6">
        <w:rPr>
          <w:rFonts w:ascii="Times New Roman" w:hAnsi="Times New Roman" w:cs="Times New Roman"/>
          <w:sz w:val="28"/>
          <w:szCs w:val="28"/>
        </w:rPr>
        <w:t xml:space="preserve"> статьи 36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="00C725F4" w:rsidRPr="00C254F6">
        <w:rPr>
          <w:rFonts w:ascii="Times New Roman" w:hAnsi="Times New Roman" w:cs="Times New Roman"/>
          <w:sz w:val="28"/>
          <w:szCs w:val="28"/>
        </w:rPr>
        <w:t xml:space="preserve">Федерации (далее - </w:t>
      </w:r>
      <w:proofErr w:type="spellStart"/>
      <w:r w:rsidR="00C725F4" w:rsidRPr="00C254F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725F4" w:rsidRPr="00C254F6">
        <w:rPr>
          <w:rFonts w:ascii="Times New Roman" w:hAnsi="Times New Roman" w:cs="Times New Roman"/>
          <w:sz w:val="28"/>
          <w:szCs w:val="28"/>
        </w:rPr>
        <w:t xml:space="preserve"> РФ) градостроит</w:t>
      </w:r>
      <w:r>
        <w:rPr>
          <w:rFonts w:ascii="Times New Roman" w:hAnsi="Times New Roman" w:cs="Times New Roman"/>
          <w:sz w:val="28"/>
          <w:szCs w:val="28"/>
        </w:rPr>
        <w:t xml:space="preserve">ельным регламентом определяется </w:t>
      </w:r>
      <w:r w:rsidR="00C725F4" w:rsidRPr="00C254F6">
        <w:rPr>
          <w:rFonts w:ascii="Times New Roman" w:hAnsi="Times New Roman" w:cs="Times New Roman"/>
          <w:sz w:val="28"/>
          <w:szCs w:val="28"/>
        </w:rPr>
        <w:t>правовой режим земельных участков, равно как и всего, что находится над 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5F4" w:rsidRPr="00C254F6">
        <w:rPr>
          <w:rFonts w:ascii="Times New Roman" w:hAnsi="Times New Roman" w:cs="Times New Roman"/>
          <w:sz w:val="28"/>
          <w:szCs w:val="28"/>
        </w:rPr>
        <w:t>поверхностью земельных участков и испол</w:t>
      </w:r>
      <w:r>
        <w:rPr>
          <w:rFonts w:ascii="Times New Roman" w:hAnsi="Times New Roman" w:cs="Times New Roman"/>
          <w:sz w:val="28"/>
          <w:szCs w:val="28"/>
        </w:rPr>
        <w:t xml:space="preserve">ьзуется в процессе их застройки </w:t>
      </w:r>
      <w:r w:rsidR="00C725F4" w:rsidRPr="00C254F6">
        <w:rPr>
          <w:rFonts w:ascii="Times New Roman" w:hAnsi="Times New Roman" w:cs="Times New Roman"/>
          <w:sz w:val="28"/>
          <w:szCs w:val="28"/>
        </w:rPr>
        <w:t>и последующей эксплуатации объектов капитального строительства.</w:t>
      </w:r>
    </w:p>
    <w:p w:rsidR="00061E38" w:rsidRPr="00C254F6" w:rsidRDefault="00C725F4" w:rsidP="00C254F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54F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38 </w:t>
      </w:r>
      <w:proofErr w:type="spellStart"/>
      <w:r w:rsidRPr="00C254F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254F6">
        <w:rPr>
          <w:rFonts w:ascii="Times New Roman" w:hAnsi="Times New Roman" w:cs="Times New Roman"/>
          <w:sz w:val="28"/>
          <w:szCs w:val="28"/>
        </w:rPr>
        <w:t xml:space="preserve"> РФ предельные (минимальные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 xml:space="preserve">и (или) максимальные) размеры земельных </w:t>
      </w:r>
      <w:r w:rsidR="00C254F6">
        <w:rPr>
          <w:rFonts w:ascii="Times New Roman" w:hAnsi="Times New Roman" w:cs="Times New Roman"/>
          <w:sz w:val="28"/>
          <w:szCs w:val="28"/>
        </w:rPr>
        <w:t xml:space="preserve">участков и предельные параметры </w:t>
      </w:r>
      <w:r w:rsidRPr="00C254F6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>могут включать в себя:</w:t>
      </w:r>
    </w:p>
    <w:p w:rsidR="00061E38" w:rsidRPr="00C254F6" w:rsidRDefault="00C725F4" w:rsidP="00C254F6">
      <w:pPr>
        <w:tabs>
          <w:tab w:val="left" w:pos="911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54F6">
        <w:rPr>
          <w:rFonts w:ascii="Times New Roman" w:hAnsi="Times New Roman" w:cs="Times New Roman"/>
          <w:sz w:val="28"/>
          <w:szCs w:val="28"/>
        </w:rPr>
        <w:t>1)</w:t>
      </w:r>
      <w:r w:rsidRPr="00C254F6">
        <w:rPr>
          <w:rFonts w:ascii="Times New Roman" w:hAnsi="Times New Roman" w:cs="Times New Roman"/>
          <w:sz w:val="28"/>
          <w:szCs w:val="28"/>
        </w:rPr>
        <w:tab/>
        <w:t>предельные (минимальные и (или) максимальные) размеры земельных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>участков, в том числе их площадь;</w:t>
      </w:r>
    </w:p>
    <w:p w:rsidR="00061E38" w:rsidRPr="00C254F6" w:rsidRDefault="00C725F4" w:rsidP="00C254F6">
      <w:pPr>
        <w:tabs>
          <w:tab w:val="left" w:pos="839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54F6">
        <w:rPr>
          <w:rFonts w:ascii="Times New Roman" w:hAnsi="Times New Roman" w:cs="Times New Roman"/>
          <w:sz w:val="28"/>
          <w:szCs w:val="28"/>
        </w:rPr>
        <w:t>2)</w:t>
      </w:r>
      <w:r w:rsidRPr="00C254F6">
        <w:rPr>
          <w:rFonts w:ascii="Times New Roman" w:hAnsi="Times New Roman" w:cs="Times New Roman"/>
          <w:sz w:val="28"/>
          <w:szCs w:val="28"/>
        </w:rPr>
        <w:tab/>
        <w:t>минимальные отступы от границ земельных участков в целях определения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>мест допустимого размещения зданий, строений, сооружений, за пределами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>которых запрещено строительство зданий, строений, сооружений;</w:t>
      </w:r>
    </w:p>
    <w:p w:rsidR="00061E38" w:rsidRPr="00C254F6" w:rsidRDefault="00C725F4" w:rsidP="00C254F6">
      <w:pPr>
        <w:tabs>
          <w:tab w:val="left" w:pos="861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54F6">
        <w:rPr>
          <w:rFonts w:ascii="Times New Roman" w:hAnsi="Times New Roman" w:cs="Times New Roman"/>
          <w:sz w:val="28"/>
          <w:szCs w:val="28"/>
        </w:rPr>
        <w:t>3)</w:t>
      </w:r>
      <w:r w:rsidRPr="00C254F6">
        <w:rPr>
          <w:rFonts w:ascii="Times New Roman" w:hAnsi="Times New Roman" w:cs="Times New Roman"/>
          <w:sz w:val="28"/>
          <w:szCs w:val="28"/>
        </w:rPr>
        <w:tab/>
        <w:t>предельное количество этажей или предельную высоту зданий, строений,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>сооружений;</w:t>
      </w:r>
    </w:p>
    <w:p w:rsidR="00061E38" w:rsidRPr="00C254F6" w:rsidRDefault="00C725F4" w:rsidP="00C254F6">
      <w:pPr>
        <w:tabs>
          <w:tab w:val="left" w:pos="969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54F6">
        <w:rPr>
          <w:rFonts w:ascii="Times New Roman" w:hAnsi="Times New Roman" w:cs="Times New Roman"/>
          <w:sz w:val="28"/>
          <w:szCs w:val="28"/>
        </w:rPr>
        <w:t>4)</w:t>
      </w:r>
      <w:r w:rsidRPr="00C254F6">
        <w:rPr>
          <w:rFonts w:ascii="Times New Roman" w:hAnsi="Times New Roman" w:cs="Times New Roman"/>
          <w:sz w:val="28"/>
          <w:szCs w:val="28"/>
        </w:rPr>
        <w:tab/>
        <w:t>максимальный процент застройки в границах земельного участка,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>определяемый как отношение суммарной площади земельного участка, которая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>может быть застроена, ко всей площади земельного участка;</w:t>
      </w:r>
    </w:p>
    <w:p w:rsidR="00061E38" w:rsidRPr="00C254F6" w:rsidRDefault="00C725F4" w:rsidP="00C254F6">
      <w:pPr>
        <w:tabs>
          <w:tab w:val="left" w:pos="858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54F6">
        <w:rPr>
          <w:rFonts w:ascii="Times New Roman" w:hAnsi="Times New Roman" w:cs="Times New Roman"/>
          <w:sz w:val="28"/>
          <w:szCs w:val="28"/>
        </w:rPr>
        <w:t>5)</w:t>
      </w:r>
      <w:r w:rsidRPr="00C254F6">
        <w:rPr>
          <w:rFonts w:ascii="Times New Roman" w:hAnsi="Times New Roman" w:cs="Times New Roman"/>
          <w:sz w:val="28"/>
          <w:szCs w:val="28"/>
        </w:rPr>
        <w:tab/>
        <w:t>иные показатели.</w:t>
      </w:r>
    </w:p>
    <w:p w:rsidR="00061E38" w:rsidRPr="00C254F6" w:rsidRDefault="00C725F4" w:rsidP="00C254F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54F6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38 </w:t>
      </w:r>
      <w:proofErr w:type="spellStart"/>
      <w:r w:rsidRPr="00C254F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254F6">
        <w:rPr>
          <w:rFonts w:ascii="Times New Roman" w:hAnsi="Times New Roman" w:cs="Times New Roman"/>
          <w:sz w:val="28"/>
          <w:szCs w:val="28"/>
        </w:rPr>
        <w:t xml:space="preserve"> РФ указанные в части 1 данной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>статьи размеры земельных участков и параметры разрешенного строительства,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 (их сочетания)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>устанавливаются применительно к каждой территориальной зоне.</w:t>
      </w:r>
    </w:p>
    <w:p w:rsidR="00061E38" w:rsidRPr="00C254F6" w:rsidRDefault="00C725F4" w:rsidP="00C254F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54F6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части 1 статьи 37 </w:t>
      </w:r>
      <w:proofErr w:type="spellStart"/>
      <w:r w:rsidRPr="00C254F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254F6">
        <w:rPr>
          <w:rFonts w:ascii="Times New Roman" w:hAnsi="Times New Roman" w:cs="Times New Roman"/>
          <w:sz w:val="28"/>
          <w:szCs w:val="28"/>
        </w:rPr>
        <w:t xml:space="preserve"> РФ разрешенное использование земельных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>участков и объектов капитального строительства может быть следующих видов:</w:t>
      </w:r>
    </w:p>
    <w:p w:rsidR="00061E38" w:rsidRPr="00C254F6" w:rsidRDefault="00C725F4" w:rsidP="00C254F6">
      <w:pPr>
        <w:tabs>
          <w:tab w:val="left" w:pos="829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54F6">
        <w:rPr>
          <w:rFonts w:ascii="Times New Roman" w:hAnsi="Times New Roman" w:cs="Times New Roman"/>
          <w:sz w:val="28"/>
          <w:szCs w:val="28"/>
        </w:rPr>
        <w:t>1)</w:t>
      </w:r>
      <w:r w:rsidRPr="00C254F6">
        <w:rPr>
          <w:rFonts w:ascii="Times New Roman" w:hAnsi="Times New Roman" w:cs="Times New Roman"/>
          <w:sz w:val="28"/>
          <w:szCs w:val="28"/>
        </w:rPr>
        <w:tab/>
        <w:t>основные виды разрешенного использования;</w:t>
      </w:r>
    </w:p>
    <w:p w:rsidR="00061E38" w:rsidRPr="00C254F6" w:rsidRDefault="00C725F4" w:rsidP="00C254F6">
      <w:pPr>
        <w:tabs>
          <w:tab w:val="left" w:pos="85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54F6">
        <w:rPr>
          <w:rFonts w:ascii="Times New Roman" w:hAnsi="Times New Roman" w:cs="Times New Roman"/>
          <w:sz w:val="28"/>
          <w:szCs w:val="28"/>
        </w:rPr>
        <w:t>2)</w:t>
      </w:r>
      <w:r w:rsidRPr="00C254F6">
        <w:rPr>
          <w:rFonts w:ascii="Times New Roman" w:hAnsi="Times New Roman" w:cs="Times New Roman"/>
          <w:sz w:val="28"/>
          <w:szCs w:val="28"/>
        </w:rPr>
        <w:tab/>
        <w:t>условно разрешенные виды использования;</w:t>
      </w:r>
    </w:p>
    <w:p w:rsidR="00061E38" w:rsidRPr="00C254F6" w:rsidRDefault="00C725F4" w:rsidP="00C254F6">
      <w:pPr>
        <w:tabs>
          <w:tab w:val="left" w:pos="87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54F6">
        <w:rPr>
          <w:rFonts w:ascii="Times New Roman" w:hAnsi="Times New Roman" w:cs="Times New Roman"/>
          <w:sz w:val="28"/>
          <w:szCs w:val="28"/>
        </w:rPr>
        <w:t>3)</w:t>
      </w:r>
      <w:r w:rsidRPr="00C254F6">
        <w:rPr>
          <w:rFonts w:ascii="Times New Roman" w:hAnsi="Times New Roman" w:cs="Times New Roman"/>
          <w:sz w:val="28"/>
          <w:szCs w:val="28"/>
        </w:rPr>
        <w:tab/>
        <w:t>вспомогательные виды разрешенного использования, допустимые только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C254F6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C254F6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>использования и условно разрешенным видам использования и осуществляемые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>совместно с ними.</w:t>
      </w:r>
    </w:p>
    <w:p w:rsidR="00061E38" w:rsidRDefault="00C725F4" w:rsidP="00C254F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54F6">
        <w:rPr>
          <w:rFonts w:ascii="Times New Roman" w:hAnsi="Times New Roman" w:cs="Times New Roman"/>
          <w:sz w:val="28"/>
          <w:szCs w:val="28"/>
        </w:rPr>
        <w:t xml:space="preserve">При этом в соответствии с частью 2 статьи 37 </w:t>
      </w:r>
      <w:proofErr w:type="spellStart"/>
      <w:r w:rsidRPr="00C254F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254F6">
        <w:rPr>
          <w:rFonts w:ascii="Times New Roman" w:hAnsi="Times New Roman" w:cs="Times New Roman"/>
          <w:sz w:val="28"/>
          <w:szCs w:val="28"/>
        </w:rPr>
        <w:t xml:space="preserve"> РФ виды разрешенного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>использования земельных участков и объектов капитального строительства</w:t>
      </w:r>
      <w:r w:rsidR="00C254F6">
        <w:rPr>
          <w:rFonts w:ascii="Times New Roman" w:hAnsi="Times New Roman" w:cs="Times New Roman"/>
          <w:sz w:val="28"/>
          <w:szCs w:val="28"/>
        </w:rPr>
        <w:t xml:space="preserve"> </w:t>
      </w:r>
      <w:r w:rsidRPr="00C254F6">
        <w:rPr>
          <w:rFonts w:ascii="Times New Roman" w:hAnsi="Times New Roman" w:cs="Times New Roman"/>
          <w:sz w:val="28"/>
          <w:szCs w:val="28"/>
        </w:rPr>
        <w:t>устанавливаются применительно к каждой территориальной зоне.</w:t>
      </w:r>
    </w:p>
    <w:p w:rsidR="00C254F6" w:rsidRPr="005E2AE8" w:rsidRDefault="00C254F6" w:rsidP="00C254F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2AE8">
        <w:rPr>
          <w:rFonts w:ascii="Times New Roman" w:hAnsi="Times New Roman" w:cs="Times New Roman"/>
          <w:sz w:val="28"/>
          <w:szCs w:val="28"/>
        </w:rPr>
        <w:t xml:space="preserve">Из указанных положений </w:t>
      </w:r>
      <w:proofErr w:type="spellStart"/>
      <w:r w:rsidRPr="005E2AE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E2AE8">
        <w:rPr>
          <w:rFonts w:ascii="Times New Roman" w:hAnsi="Times New Roman" w:cs="Times New Roman"/>
          <w:sz w:val="28"/>
          <w:szCs w:val="28"/>
        </w:rPr>
        <w:t xml:space="preserve"> РФ следует, что основные виды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использования и конкретные зн</w:t>
      </w:r>
      <w:r>
        <w:rPr>
          <w:rFonts w:ascii="Times New Roman" w:hAnsi="Times New Roman" w:cs="Times New Roman"/>
          <w:sz w:val="28"/>
          <w:szCs w:val="28"/>
        </w:rPr>
        <w:t>ачения определенных в пунктах 1</w:t>
      </w:r>
      <w:r w:rsidRPr="005E2AE8">
        <w:rPr>
          <w:rFonts w:ascii="Times New Roman" w:hAnsi="Times New Roman" w:cs="Times New Roman"/>
          <w:sz w:val="28"/>
          <w:szCs w:val="28"/>
        </w:rPr>
        <w:t xml:space="preserve">-4 части 1 статьи38 </w:t>
      </w:r>
      <w:proofErr w:type="spellStart"/>
      <w:r w:rsidRPr="005E2AE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E2AE8">
        <w:rPr>
          <w:rFonts w:ascii="Times New Roman" w:hAnsi="Times New Roman" w:cs="Times New Roman"/>
          <w:sz w:val="28"/>
          <w:szCs w:val="28"/>
        </w:rPr>
        <w:t xml:space="preserve"> РФ видов предельных размеров земельных участков и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параметров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должны в обязательном порядке устанавливаться в ПЗЗ для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территориальной зоны.</w:t>
      </w:r>
    </w:p>
    <w:p w:rsidR="00C254F6" w:rsidRPr="005E2AE8" w:rsidRDefault="00C254F6" w:rsidP="00C254F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2AE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E2A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2AE8">
        <w:rPr>
          <w:rFonts w:ascii="Times New Roman" w:hAnsi="Times New Roman" w:cs="Times New Roman"/>
          <w:sz w:val="28"/>
          <w:szCs w:val="28"/>
        </w:rPr>
        <w:t xml:space="preserve"> если в градостроительном регламенте 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к определенной территориальной зоне не устанавливаются предельные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(минимальные и (или) максимальные) размеры земельных участков, в том числе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площадь, и (или) предусмотренные пунктами 2-4 части 1 настоящей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капитального строительства, непосредственно в градостроительном регламенте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применительно к этой территориальной зоне указывается, что такие предельные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(минимальные и (или) максимальные) размеры земельных участков, предельные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параметры разрешенного строительства не подлежат ограничению.</w:t>
      </w:r>
    </w:p>
    <w:p w:rsidR="00C254F6" w:rsidRPr="005E2AE8" w:rsidRDefault="00C254F6" w:rsidP="00C254F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AE8">
        <w:rPr>
          <w:rFonts w:ascii="Times New Roman" w:hAnsi="Times New Roman" w:cs="Times New Roman"/>
          <w:sz w:val="28"/>
          <w:szCs w:val="28"/>
        </w:rPr>
        <w:lastRenderedPageBreak/>
        <w:t>Условно разрешенные виды использования и вспомогательные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использования земельных участков, а также иные показатели, регулирующие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предельные размеры земельных участков и предельные параметры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строительства, возможность регламентации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 xml:space="preserve">которых установлена пунктом 5 части 1 статьи 38 </w:t>
      </w:r>
      <w:proofErr w:type="spellStart"/>
      <w:r w:rsidRPr="005E2AE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E2AE8">
        <w:rPr>
          <w:rFonts w:ascii="Times New Roman" w:hAnsi="Times New Roman" w:cs="Times New Roman"/>
          <w:sz w:val="28"/>
          <w:szCs w:val="28"/>
        </w:rPr>
        <w:t xml:space="preserve"> РФ, устанавливаются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конкретной территориальной зоны в тех случаях, когда это необходимо для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детального регулирования планируемого развития территории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5E2AE8">
        <w:rPr>
          <w:rFonts w:ascii="Times New Roman" w:hAnsi="Times New Roman" w:cs="Times New Roman"/>
          <w:sz w:val="28"/>
          <w:szCs w:val="28"/>
        </w:rPr>
        <w:t xml:space="preserve"> территориальной зоны.</w:t>
      </w:r>
    </w:p>
    <w:p w:rsidR="00C254F6" w:rsidRPr="005E2AE8" w:rsidRDefault="00C254F6" w:rsidP="00C254F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AE8">
        <w:rPr>
          <w:rFonts w:ascii="Times New Roman" w:hAnsi="Times New Roman" w:cs="Times New Roman"/>
          <w:sz w:val="28"/>
          <w:szCs w:val="28"/>
        </w:rPr>
        <w:t xml:space="preserve">Дополнительно отмечается, что согласно части 6 статьи 36 </w:t>
      </w:r>
      <w:proofErr w:type="spellStart"/>
      <w:r w:rsidRPr="005E2AE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E2AE8">
        <w:rPr>
          <w:rFonts w:ascii="Times New Roman" w:hAnsi="Times New Roman" w:cs="Times New Roman"/>
          <w:sz w:val="28"/>
          <w:szCs w:val="28"/>
        </w:rPr>
        <w:t xml:space="preserve">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градостроительные регламенты не устанавливаются для земель лесного фонда,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земель, покрытых поверхностными водами, земель запаса, земель особо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охраняемых природных территорий (за исключением земель лечебно-оздоровительных местностей и курортов), сельскохозяйственных угодий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в составе земель сельскохозяйственного назначения,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расположенных в границах особых экономических зон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E8">
        <w:rPr>
          <w:rFonts w:ascii="Times New Roman" w:hAnsi="Times New Roman" w:cs="Times New Roman"/>
          <w:sz w:val="28"/>
          <w:szCs w:val="28"/>
        </w:rPr>
        <w:t>опережающего социально-экономического развития.</w:t>
      </w:r>
      <w:proofErr w:type="gramEnd"/>
    </w:p>
    <w:p w:rsidR="00C254F6" w:rsidRPr="00C254F6" w:rsidRDefault="00C254F6" w:rsidP="00C254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254F6" w:rsidRPr="00C254F6" w:rsidSect="00C254F6">
      <w:type w:val="continuous"/>
      <w:pgSz w:w="11909" w:h="16834"/>
      <w:pgMar w:top="851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57" w:rsidRDefault="00797F57" w:rsidP="00061E38">
      <w:r>
        <w:separator/>
      </w:r>
    </w:p>
  </w:endnote>
  <w:endnote w:type="continuationSeparator" w:id="0">
    <w:p w:rsidR="00797F57" w:rsidRDefault="00797F57" w:rsidP="0006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57" w:rsidRDefault="00797F57"/>
  </w:footnote>
  <w:footnote w:type="continuationSeparator" w:id="0">
    <w:p w:rsidR="00797F57" w:rsidRDefault="00797F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38"/>
    <w:rsid w:val="00061E38"/>
    <w:rsid w:val="000B129A"/>
    <w:rsid w:val="002D5443"/>
    <w:rsid w:val="00797F57"/>
    <w:rsid w:val="00C254F6"/>
    <w:rsid w:val="00C725F4"/>
    <w:rsid w:val="00C94CC4"/>
    <w:rsid w:val="00D41638"/>
    <w:rsid w:val="00E7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E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1E3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E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1E3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Гилфанова</dc:creator>
  <cp:lastModifiedBy>1</cp:lastModifiedBy>
  <cp:revision>2</cp:revision>
  <dcterms:created xsi:type="dcterms:W3CDTF">2016-08-16T12:53:00Z</dcterms:created>
  <dcterms:modified xsi:type="dcterms:W3CDTF">2016-08-16T12:53:00Z</dcterms:modified>
</cp:coreProperties>
</file>