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A" w:rsidRDefault="007A158A" w:rsidP="007A158A">
      <w:pPr>
        <w:pStyle w:val="a6"/>
        <w:ind w:firstLine="993"/>
        <w:jc w:val="both"/>
      </w:pPr>
      <w:bookmarkStart w:id="0" w:name="_GoBack"/>
      <w:r>
        <w:t>Проект «Бизнес класс»</w:t>
      </w:r>
    </w:p>
    <w:bookmarkEnd w:id="0"/>
    <w:p w:rsidR="007A158A" w:rsidRDefault="007A158A" w:rsidP="007A158A">
      <w:pPr>
        <w:pStyle w:val="a6"/>
        <w:ind w:firstLine="993"/>
        <w:jc w:val="both"/>
      </w:pPr>
    </w:p>
    <w:p w:rsidR="007A158A" w:rsidRDefault="007A158A" w:rsidP="007A158A">
      <w:pPr>
        <w:pStyle w:val="a6"/>
        <w:ind w:firstLine="993"/>
        <w:jc w:val="both"/>
      </w:pPr>
      <w:r>
        <w:t xml:space="preserve">Рассчитанная на шесть месяцев программа включает в себя обучение слушателей по нескольким онлайн-модулям, обучающим разным аспектам успешного начала или развития бизнеса в адаптированных под российскую действительность условиях. Например, мотивация, разработка и оценка </w:t>
      </w:r>
      <w:proofErr w:type="gramStart"/>
      <w:r>
        <w:t>бизнес-модели</w:t>
      </w:r>
      <w:proofErr w:type="gramEnd"/>
      <w:r>
        <w:t xml:space="preserve">, управление персоналом, бухгалтерия, изучение клиентов и рынка, продажи, экономика производства, управление проектом и многое другое. Материалы для курса подготовили ведущие российские </w:t>
      </w:r>
      <w:proofErr w:type="gramStart"/>
      <w:r>
        <w:t>бизнес-эксперты</w:t>
      </w:r>
      <w:proofErr w:type="gramEnd"/>
      <w:r>
        <w:t>, которые также будут проводить дополнительные консультации для участников «Бизнес класса». Кроме онлайн-курсов также запланированы «живые» семинары, которые будут проходить один раз в месяц в Казани, которые включают мастер-класс по исследованию потребителей, образовательную деловую игру по маркетингу, мастер-класс по продажам и групповые консультации по финансовому моделированию.</w:t>
      </w:r>
    </w:p>
    <w:p w:rsidR="007A158A" w:rsidRDefault="007A158A" w:rsidP="007A158A">
      <w:pPr>
        <w:pStyle w:val="a6"/>
        <w:ind w:firstLine="993"/>
        <w:jc w:val="both"/>
      </w:pPr>
      <w:r>
        <w:t xml:space="preserve">Проект финансируется совместно компанией </w:t>
      </w:r>
      <w:proofErr w:type="spellStart"/>
      <w:r>
        <w:t>Google</w:t>
      </w:r>
      <w:proofErr w:type="spellEnd"/>
      <w:r>
        <w:t xml:space="preserve"> Россия и Сбербанком, правда, участники брифинга не стали раскрывать, в каких пропорциях </w:t>
      </w:r>
      <w:proofErr w:type="gramStart"/>
      <w:r>
        <w:t xml:space="preserve">идет </w:t>
      </w:r>
      <w:proofErr w:type="spellStart"/>
      <w:r>
        <w:t>софинансирование</w:t>
      </w:r>
      <w:proofErr w:type="spellEnd"/>
      <w:r>
        <w:t xml:space="preserve"> и о какой сумме идет</w:t>
      </w:r>
      <w:proofErr w:type="gramEnd"/>
      <w:r>
        <w:t xml:space="preserve"> речь. По словам Кузнецова, инвестиции в проект «довольно значительные». Он отметил, что подобные образовательные проекты компания </w:t>
      </w:r>
      <w:proofErr w:type="spellStart"/>
      <w:r>
        <w:t>Google</w:t>
      </w:r>
      <w:proofErr w:type="spellEnd"/>
      <w:r>
        <w:t xml:space="preserve"> уже осуществляет в ряде других стран и после успешного завершения пилотного проекта в Татарстане «Бизнес класс» будет масштабирован на всю Россию. «Это не благотворительность, мы знаем, что в долгосрочной перспективе наши инвестиции окупятся через рост предпринимательской активности», — подчеркнул Кузнецов.</w:t>
      </w:r>
    </w:p>
    <w:p w:rsidR="007A158A" w:rsidRDefault="007A158A" w:rsidP="007A158A">
      <w:pPr>
        <w:pStyle w:val="a6"/>
        <w:ind w:firstLine="993"/>
        <w:jc w:val="both"/>
      </w:pPr>
      <w:r>
        <w:t xml:space="preserve">По словам управляющего отделением «Банк Татарстан» ПАО Сбербанк </w:t>
      </w:r>
      <w:r>
        <w:rPr>
          <w:rStyle w:val="a7"/>
        </w:rPr>
        <w:t xml:space="preserve">Рушана </w:t>
      </w:r>
      <w:proofErr w:type="spellStart"/>
      <w:r>
        <w:rPr>
          <w:rStyle w:val="a7"/>
        </w:rPr>
        <w:t>Сахбиева</w:t>
      </w:r>
      <w:proofErr w:type="spellEnd"/>
      <w:r>
        <w:t xml:space="preserve">, банк заинтересован в развитии малого и микропредпринимательства. «Открою страшную тайну – в мире будущего выживут те компании и предприниматели, которые умеют эффективнее </w:t>
      </w:r>
      <w:proofErr w:type="gramStart"/>
      <w:r>
        <w:t>управлять бизнес-процессами и продавать</w:t>
      </w:r>
      <w:proofErr w:type="gramEnd"/>
      <w:r>
        <w:t>. Именно этому мы хотим научить татарстанцев. Мы надеемся, что программа «Бизнес класс» даст системные знания об основах предпринимательства, позволит начинающим бизнесменам обзавестись полезными знакомствами и начать применять полученные знания в реальном бизнесе», — сказал он.</w:t>
      </w:r>
    </w:p>
    <w:p w:rsidR="007A158A" w:rsidRDefault="007A158A" w:rsidP="007A158A">
      <w:pPr>
        <w:pStyle w:val="a6"/>
        <w:ind w:firstLine="993"/>
        <w:jc w:val="both"/>
      </w:pPr>
      <w:r>
        <w:t xml:space="preserve">Подводя итоги брифинга, министр экономики РТ </w:t>
      </w:r>
      <w:r>
        <w:rPr>
          <w:rStyle w:val="a7"/>
        </w:rPr>
        <w:t xml:space="preserve">Артем </w:t>
      </w:r>
      <w:proofErr w:type="spellStart"/>
      <w:r>
        <w:rPr>
          <w:rStyle w:val="a7"/>
        </w:rPr>
        <w:t>Здунов</w:t>
      </w:r>
      <w:proofErr w:type="spellEnd"/>
      <w:r>
        <w:t xml:space="preserve"> отметил, что для предпринимателей Татарстана и тех, кто хочет открыть собственное дело, появился еще один инструмент для самосовершенствования. «Благодаря формату онлайн-курсов данный проект будет доступен во всех муниципальных образованиях республики, — </w:t>
      </w:r>
      <w:proofErr w:type="gramStart"/>
      <w:r>
        <w:t>сказал министр и добавил</w:t>
      </w:r>
      <w:proofErr w:type="gramEnd"/>
      <w:r>
        <w:t xml:space="preserve">. — Главное, чтобы программа «Бизнес класс» не стала программой продвижения услуг Сбербанка и </w:t>
      </w:r>
      <w:proofErr w:type="spellStart"/>
      <w:r>
        <w:t>Google</w:t>
      </w:r>
      <w:proofErr w:type="spellEnd"/>
      <w:r>
        <w:t>, но это мы будем контролировать».</w:t>
      </w:r>
      <w:r>
        <w:br/>
        <w:t xml:space="preserve">Подробнее на «БИЗНЕС </w:t>
      </w:r>
      <w:proofErr w:type="spellStart"/>
      <w:r>
        <w:t>Online</w:t>
      </w:r>
      <w:proofErr w:type="spellEnd"/>
      <w:r>
        <w:t xml:space="preserve">»: </w:t>
      </w:r>
      <w:hyperlink r:id="rId5" w:history="1">
        <w:r>
          <w:rPr>
            <w:rStyle w:val="a8"/>
          </w:rPr>
          <w:t>http://www.business-gazeta.ru/news/307432</w:t>
        </w:r>
      </w:hyperlink>
    </w:p>
    <w:p w:rsidR="005D1D77" w:rsidRDefault="005D1D77" w:rsidP="007A158A">
      <w:pPr>
        <w:ind w:firstLine="993"/>
        <w:jc w:val="both"/>
      </w:pPr>
    </w:p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8A"/>
    <w:rsid w:val="005D1D77"/>
    <w:rsid w:val="007A158A"/>
    <w:rsid w:val="007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7A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158A"/>
    <w:rPr>
      <w:b/>
      <w:bCs/>
    </w:rPr>
  </w:style>
  <w:style w:type="character" w:styleId="a8">
    <w:name w:val="Hyperlink"/>
    <w:basedOn w:val="a0"/>
    <w:uiPriority w:val="99"/>
    <w:semiHidden/>
    <w:unhideWhenUsed/>
    <w:rsid w:val="007A1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7A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158A"/>
    <w:rPr>
      <w:b/>
      <w:bCs/>
    </w:rPr>
  </w:style>
  <w:style w:type="character" w:styleId="a8">
    <w:name w:val="Hyperlink"/>
    <w:basedOn w:val="a0"/>
    <w:uiPriority w:val="99"/>
    <w:semiHidden/>
    <w:unhideWhenUsed/>
    <w:rsid w:val="007A1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iness-gazeta.ru/news/3074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2016-06-29T05:30:00Z</dcterms:created>
  <dcterms:modified xsi:type="dcterms:W3CDTF">2016-06-29T05:33:00Z</dcterms:modified>
</cp:coreProperties>
</file>