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DF" w:rsidRPr="005E07A0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:rsidR="005E07A0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7A0">
        <w:rPr>
          <w:rFonts w:ascii="Times New Roman" w:hAnsi="Times New Roman" w:cs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</w:t>
      </w:r>
      <w:r w:rsidR="00341E32" w:rsidRPr="005E07A0">
        <w:rPr>
          <w:rFonts w:ascii="Times New Roman" w:hAnsi="Times New Roman" w:cs="Times New Roman"/>
          <w:sz w:val="28"/>
          <w:szCs w:val="28"/>
        </w:rPr>
        <w:t xml:space="preserve"> </w:t>
      </w:r>
      <w:r w:rsidR="00341E32" w:rsidRPr="000C3BC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7111B" w:rsidRPr="000C3BC3">
        <w:rPr>
          <w:rFonts w:ascii="Times New Roman" w:hAnsi="Times New Roman" w:cs="Times New Roman"/>
          <w:sz w:val="28"/>
          <w:szCs w:val="28"/>
          <w:u w:val="single"/>
        </w:rPr>
        <w:t>Мензелинский муниципальный район</w:t>
      </w:r>
      <w:r w:rsidR="00341E32" w:rsidRPr="000C3BC3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5E07A0">
        <w:rPr>
          <w:rFonts w:ascii="Times New Roman" w:hAnsi="Times New Roman" w:cs="Times New Roman"/>
          <w:sz w:val="28"/>
          <w:szCs w:val="28"/>
        </w:rPr>
        <w:t>, обязанности</w:t>
      </w:r>
      <w:r w:rsidR="00B940E1" w:rsidRPr="005E07A0">
        <w:rPr>
          <w:rFonts w:ascii="Times New Roman" w:hAnsi="Times New Roman" w:cs="Times New Roman"/>
          <w:sz w:val="28"/>
          <w:szCs w:val="28"/>
        </w:rPr>
        <w:t>, установленной ч.4 ст.2 Закон</w:t>
      </w:r>
      <w:r w:rsidR="00AC2D86" w:rsidRPr="005E07A0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от 19.07.2017 </w:t>
      </w:r>
      <w:r w:rsidR="00AC2D86" w:rsidRPr="005E07A0">
        <w:rPr>
          <w:rFonts w:ascii="Times New Roman" w:hAnsi="Times New Roman" w:cs="Times New Roman"/>
          <w:sz w:val="28"/>
          <w:szCs w:val="28"/>
        </w:rPr>
        <w:t>№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56-ЗРТ</w:t>
      </w:r>
      <w:r w:rsidR="00AC2D86" w:rsidRPr="005E07A0">
        <w:rPr>
          <w:rFonts w:ascii="Times New Roman" w:hAnsi="Times New Roman" w:cs="Times New Roman"/>
          <w:sz w:val="28"/>
          <w:szCs w:val="28"/>
        </w:rPr>
        <w:t xml:space="preserve"> «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О порядке представления сведений </w:t>
      </w:r>
      <w:r w:rsidR="005E07A0">
        <w:rPr>
          <w:rFonts w:ascii="Times New Roman" w:hAnsi="Times New Roman" w:cs="Times New Roman"/>
          <w:sz w:val="28"/>
          <w:szCs w:val="28"/>
        </w:rPr>
        <w:br/>
      </w:r>
      <w:r w:rsidR="00B940E1" w:rsidRPr="005E07A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AC2D86" w:rsidRPr="005E07A0">
        <w:rPr>
          <w:rFonts w:ascii="Times New Roman" w:hAnsi="Times New Roman" w:cs="Times New Roman"/>
          <w:sz w:val="28"/>
          <w:szCs w:val="28"/>
        </w:rPr>
        <w:t>»,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82" w:rsidRPr="005E07A0" w:rsidRDefault="00B940E1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D415A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="005E07A0">
        <w:rPr>
          <w:rFonts w:ascii="Times New Roman" w:hAnsi="Times New Roman" w:cs="Times New Roman"/>
          <w:b/>
          <w:sz w:val="28"/>
          <w:szCs w:val="28"/>
        </w:rPr>
        <w:t xml:space="preserve">период с 1 января 2025 по </w:t>
      </w:r>
      <w:r w:rsidR="005E07A0" w:rsidRPr="00670327">
        <w:rPr>
          <w:rFonts w:ascii="Times New Roman" w:hAnsi="Times New Roman" w:cs="Times New Roman"/>
          <w:b/>
          <w:sz w:val="28"/>
          <w:szCs w:val="28"/>
        </w:rPr>
        <w:t>31 декабря 2025 года</w:t>
      </w:r>
      <w:r w:rsidR="00670327" w:rsidRPr="00670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7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0FDF" w:rsidRDefault="00400F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5813"/>
        <w:gridCol w:w="4961"/>
        <w:gridCol w:w="4820"/>
      </w:tblGrid>
      <w:tr w:rsidR="005E07A0" w:rsidTr="00B906BF">
        <w:tc>
          <w:tcPr>
            <w:tcW w:w="5813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</w:t>
            </w:r>
          </w:p>
        </w:tc>
        <w:tc>
          <w:tcPr>
            <w:tcW w:w="4961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исполнивших обязанность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4820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ненадлежаще исполнивших обязанность представить сведения о доходах, об имуществе и обязательствах имущественного характера</w:t>
            </w:r>
          </w:p>
        </w:tc>
      </w:tr>
      <w:tr w:rsidR="005E07A0" w:rsidTr="00B906BF">
        <w:tc>
          <w:tcPr>
            <w:tcW w:w="5813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E07A0" w:rsidTr="00B906BF">
        <w:tc>
          <w:tcPr>
            <w:tcW w:w="5813" w:type="dxa"/>
          </w:tcPr>
          <w:p w:rsidR="005E07A0" w:rsidRDefault="009C4E74" w:rsidP="009C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4961" w:type="dxa"/>
          </w:tcPr>
          <w:p w:rsidR="005E07A0" w:rsidRDefault="009C4E74" w:rsidP="00B90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:rsidR="005E07A0" w:rsidRDefault="009C4E74" w:rsidP="009C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5E07A0" w:rsidRDefault="005E07A0">
      <w:pPr>
        <w:rPr>
          <w:rStyle w:val="a4"/>
          <w:color w:val="000000"/>
          <w:sz w:val="23"/>
          <w:szCs w:val="23"/>
        </w:rPr>
      </w:pPr>
    </w:p>
    <w:sectPr w:rsidR="005E07A0" w:rsidSect="005E07A0">
      <w:pgSz w:w="16838" w:h="11905" w:orient="landscape"/>
      <w:pgMar w:top="1276" w:right="1134" w:bottom="85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0B" w:rsidRDefault="00840D0B" w:rsidP="00B906BF">
      <w:pPr>
        <w:spacing w:after="0" w:line="240" w:lineRule="auto"/>
      </w:pPr>
      <w:r>
        <w:separator/>
      </w:r>
    </w:p>
  </w:endnote>
  <w:endnote w:type="continuationSeparator" w:id="0">
    <w:p w:rsidR="00840D0B" w:rsidRDefault="00840D0B" w:rsidP="00B9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0B" w:rsidRDefault="00840D0B" w:rsidP="00B906BF">
      <w:pPr>
        <w:spacing w:after="0" w:line="240" w:lineRule="auto"/>
      </w:pPr>
      <w:r>
        <w:separator/>
      </w:r>
    </w:p>
  </w:footnote>
  <w:footnote w:type="continuationSeparator" w:id="0">
    <w:p w:rsidR="00840D0B" w:rsidRDefault="00840D0B" w:rsidP="00B90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D8"/>
    <w:rsid w:val="00037B38"/>
    <w:rsid w:val="00045675"/>
    <w:rsid w:val="000C3BC3"/>
    <w:rsid w:val="00103AEA"/>
    <w:rsid w:val="001C3A63"/>
    <w:rsid w:val="001E17CF"/>
    <w:rsid w:val="001F5424"/>
    <w:rsid w:val="00341E32"/>
    <w:rsid w:val="003509E2"/>
    <w:rsid w:val="003B65B1"/>
    <w:rsid w:val="003C1AD8"/>
    <w:rsid w:val="00400FDF"/>
    <w:rsid w:val="004416BE"/>
    <w:rsid w:val="004503E3"/>
    <w:rsid w:val="00486CF4"/>
    <w:rsid w:val="00493AF5"/>
    <w:rsid w:val="00503382"/>
    <w:rsid w:val="00512D45"/>
    <w:rsid w:val="005E07A0"/>
    <w:rsid w:val="00606121"/>
    <w:rsid w:val="00670327"/>
    <w:rsid w:val="006D7D04"/>
    <w:rsid w:val="007356AB"/>
    <w:rsid w:val="00840D0B"/>
    <w:rsid w:val="00930FE9"/>
    <w:rsid w:val="00951EBB"/>
    <w:rsid w:val="0095365C"/>
    <w:rsid w:val="009C4E74"/>
    <w:rsid w:val="00AC2D86"/>
    <w:rsid w:val="00B906BF"/>
    <w:rsid w:val="00B940E1"/>
    <w:rsid w:val="00DB304E"/>
    <w:rsid w:val="00EE5548"/>
    <w:rsid w:val="00F02E2C"/>
    <w:rsid w:val="00F62199"/>
    <w:rsid w:val="00F7111B"/>
    <w:rsid w:val="00FA5475"/>
    <w:rsid w:val="00FC0670"/>
    <w:rsid w:val="00F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FC70"/>
  <w15:chartTrackingRefBased/>
  <w15:docId w15:val="{5AAA9F69-6529-4940-AD3E-A36171E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1E32"/>
    <w:rPr>
      <w:i/>
      <w:iCs/>
    </w:rPr>
  </w:style>
  <w:style w:type="paragraph" w:styleId="a5">
    <w:name w:val="header"/>
    <w:basedOn w:val="a"/>
    <w:link w:val="a6"/>
    <w:uiPriority w:val="99"/>
    <w:unhideWhenUsed/>
    <w:rsid w:val="00B9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06BF"/>
  </w:style>
  <w:style w:type="paragraph" w:styleId="a7">
    <w:name w:val="footer"/>
    <w:basedOn w:val="a"/>
    <w:link w:val="a8"/>
    <w:uiPriority w:val="99"/>
    <w:unhideWhenUsed/>
    <w:rsid w:val="00B9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Шрша_Р</dc:creator>
  <cp:keywords/>
  <dc:description/>
  <cp:lastModifiedBy>Марк Олегович</cp:lastModifiedBy>
  <cp:revision>2</cp:revision>
  <dcterms:created xsi:type="dcterms:W3CDTF">2026-05-29T07:13:00Z</dcterms:created>
  <dcterms:modified xsi:type="dcterms:W3CDTF">2026-05-29T07:13:00Z</dcterms:modified>
</cp:coreProperties>
</file>