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2F" w:rsidRPr="005D452F" w:rsidRDefault="005D452F" w:rsidP="005D452F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D4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Проводимая работа в области просвещения населения позволяет вырабатывать у граждан определенные навыки и стереотипы поведения в различных ситуациях, возникающих при приобретении товаров и услуг, что позволяет потребителю уверенно чувствовать себя на потребительском рынке.</w:t>
      </w:r>
    </w:p>
    <w:bookmarkEnd w:id="0"/>
    <w:p w:rsidR="005D452F" w:rsidRDefault="005D452F" w:rsidP="005D45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информирование для потребителей осуществлялось в магазинах Мензелинского района, как для потребителей, так и для хозяйствующих субъектов посредством распространения среди населения доступных для восприятия информационных материалов в форме памяток, буклетов и новый тираж газеты «Вестник потребителя». Участники акции получили интересную и </w:t>
      </w:r>
      <w:proofErr w:type="gramStart"/>
      <w:r w:rsidRPr="005D4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важную</w:t>
      </w:r>
      <w:proofErr w:type="gramEnd"/>
      <w:r w:rsidRPr="005D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полезную для них информацию, в то же время все желающие получали индивидуальное консультирование.</w:t>
      </w:r>
    </w:p>
    <w:p w:rsidR="00972A72" w:rsidRDefault="00972A72" w:rsidP="005D45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BB7557" wp14:editId="12917A2D">
            <wp:simplePos x="0" y="0"/>
            <wp:positionH relativeFrom="margin">
              <wp:posOffset>243818</wp:posOffset>
            </wp:positionH>
            <wp:positionV relativeFrom="margin">
              <wp:posOffset>2622003</wp:posOffset>
            </wp:positionV>
            <wp:extent cx="3744595" cy="3184525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1010_0606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595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A72" w:rsidRDefault="00972A72" w:rsidP="005D45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72" w:rsidRDefault="00972A72" w:rsidP="005D45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72" w:rsidRDefault="00972A72" w:rsidP="005D45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72" w:rsidRDefault="00972A72" w:rsidP="005D45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72" w:rsidRDefault="00972A72" w:rsidP="005D45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72" w:rsidRDefault="00972A72" w:rsidP="005D45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72" w:rsidRDefault="00972A72" w:rsidP="005D45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72" w:rsidRPr="005D452F" w:rsidRDefault="00972A72" w:rsidP="005D45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2F" w:rsidRPr="005D452F" w:rsidRDefault="005D452F" w:rsidP="005D45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2F" w:rsidRPr="005D452F" w:rsidRDefault="005D452F" w:rsidP="005D45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2F" w:rsidRPr="005D452F" w:rsidRDefault="005D452F" w:rsidP="005D4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Набережночелнинский территориальный орган Госалкогольинспекции РТ</w:t>
      </w:r>
    </w:p>
    <w:p w:rsidR="00DB454D" w:rsidRPr="005D452F" w:rsidRDefault="00DB454D">
      <w:pPr>
        <w:rPr>
          <w:rFonts w:ascii="Times New Roman" w:hAnsi="Times New Roman" w:cs="Times New Roman"/>
          <w:b/>
          <w:sz w:val="28"/>
          <w:szCs w:val="28"/>
        </w:rPr>
      </w:pPr>
    </w:p>
    <w:sectPr w:rsidR="00DB454D" w:rsidRPr="005D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2F"/>
    <w:rsid w:val="0000507C"/>
    <w:rsid w:val="005D452F"/>
    <w:rsid w:val="00972A72"/>
    <w:rsid w:val="00D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313F3-1069-48CB-9B5A-EB01AD77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519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Мифтахова Раиля Мансуровна</dc:creator>
  <cp:keywords/>
  <dc:description/>
  <cp:lastModifiedBy>Кадырова</cp:lastModifiedBy>
  <cp:revision>2</cp:revision>
  <dcterms:created xsi:type="dcterms:W3CDTF">2023-11-01T08:07:00Z</dcterms:created>
  <dcterms:modified xsi:type="dcterms:W3CDTF">2023-11-01T08:07:00Z</dcterms:modified>
</cp:coreProperties>
</file>