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57476">
      <w:pPr>
        <w:shd w:val="clear" w:color="auto" w:fill="FFFFFF"/>
        <w:spacing w:line="346" w:lineRule="exact"/>
        <w:sectPr w:rsidR="00000000">
          <w:type w:val="continuous"/>
          <w:pgSz w:w="11909" w:h="16834"/>
          <w:pgMar w:top="1171" w:right="1857" w:bottom="360" w:left="1681" w:header="720" w:footer="720" w:gutter="0"/>
          <w:cols w:num="2" w:space="720" w:equalWidth="0">
            <w:col w:w="3667" w:space="1013"/>
            <w:col w:w="3691"/>
          </w:cols>
          <w:noEndnote/>
        </w:sectPr>
      </w:pPr>
      <w:r>
        <w:br w:type="column"/>
      </w:r>
      <w:r>
        <w:lastRenderedPageBreak/>
        <w:t xml:space="preserve"> </w:t>
      </w:r>
    </w:p>
    <w:p w:rsidR="00000000" w:rsidRDefault="00457476">
      <w:pPr>
        <w:shd w:val="clear" w:color="auto" w:fill="FFFFFF"/>
        <w:spacing w:before="432" w:line="384" w:lineRule="exact"/>
        <w:ind w:left="413" w:firstLine="634"/>
        <w:jc w:val="both"/>
      </w:pPr>
      <w:proofErr w:type="gramStart"/>
      <w:r>
        <w:rPr>
          <w:rFonts w:eastAsia="Times New Roman"/>
          <w:sz w:val="24"/>
          <w:szCs w:val="24"/>
        </w:rPr>
        <w:lastRenderedPageBreak/>
        <w:t>В Банк России поступают обращения граждан по вопросу неисполнения либо ненадлеж</w:t>
      </w:r>
      <w:r>
        <w:rPr>
          <w:rFonts w:eastAsia="Times New Roman"/>
          <w:sz w:val="24"/>
          <w:szCs w:val="24"/>
        </w:rPr>
        <w:t>ащего исполнения обществом с ограниченной ответственностью «Кредитно-производственная компания «РОСТ» (000 «КПК «РОСТ», ОГРН 1131690089959, Ш</w:t>
      </w:r>
      <w:r w:rsidRPr="00457476">
        <w:rPr>
          <w:rFonts w:eastAsia="Times New Roman"/>
          <w:sz w:val="24"/>
          <w:szCs w:val="24"/>
        </w:rPr>
        <w:t>-</w:t>
      </w:r>
      <w:proofErr w:type="spellStart"/>
      <w:r>
        <w:rPr>
          <w:rFonts w:eastAsia="Times New Roman"/>
          <w:sz w:val="24"/>
          <w:szCs w:val="24"/>
          <w:lang w:val="en-US"/>
        </w:rPr>
        <w:t>iH</w:t>
      </w:r>
      <w:proofErr w:type="spellEnd"/>
      <w:r w:rsidRPr="00457476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1655283190; зарегистрировано п</w:t>
      </w:r>
      <w:r>
        <w:rPr>
          <w:rFonts w:eastAsia="Times New Roman"/>
          <w:sz w:val="24"/>
          <w:szCs w:val="24"/>
        </w:rPr>
        <w:t>о адресу; ул. Достоевского, д. 66/17, г. Казань, 420097) обязательств по договорам займа, заключенным в рамках деятельности по привлечению денежных средств физических лиц.</w:t>
      </w:r>
      <w:proofErr w:type="gramEnd"/>
      <w:r>
        <w:rPr>
          <w:rFonts w:eastAsia="Times New Roman"/>
          <w:sz w:val="24"/>
          <w:szCs w:val="24"/>
        </w:rPr>
        <w:t xml:space="preserve"> В связи с этим, Ц</w:t>
      </w:r>
      <w:r>
        <w:rPr>
          <w:rFonts w:eastAsia="Times New Roman"/>
          <w:sz w:val="24"/>
          <w:szCs w:val="24"/>
        </w:rPr>
        <w:t>ентральным Банком Российской Федерации распространено информационн</w:t>
      </w:r>
      <w:r>
        <w:rPr>
          <w:rFonts w:eastAsia="Times New Roman"/>
          <w:sz w:val="24"/>
          <w:szCs w:val="24"/>
        </w:rPr>
        <w:t>ое сообщение «</w:t>
      </w:r>
      <w:bookmarkStart w:id="0" w:name="_GoBack"/>
      <w:r>
        <w:rPr>
          <w:rFonts w:eastAsia="Times New Roman"/>
          <w:sz w:val="24"/>
          <w:szCs w:val="24"/>
        </w:rPr>
        <w:t>О действиях граждан в связи с неисполнением 000 «КГГК «РОСТ» денежных обязательств, возникших по договорам займа</w:t>
      </w:r>
      <w:bookmarkEnd w:id="0"/>
      <w:r>
        <w:rPr>
          <w:rFonts w:eastAsia="Times New Roman"/>
          <w:sz w:val="24"/>
          <w:szCs w:val="24"/>
        </w:rPr>
        <w:t>» (текст сообщения прилагается).</w:t>
      </w:r>
    </w:p>
    <w:p w:rsidR="00000000" w:rsidRDefault="00457476">
      <w:pPr>
        <w:shd w:val="clear" w:color="auto" w:fill="FFFFFF"/>
        <w:spacing w:before="485" w:after="446"/>
        <w:ind w:left="931"/>
        <w:sectPr w:rsidR="00000000">
          <w:type w:val="continuous"/>
          <w:pgSz w:w="11909" w:h="16834"/>
          <w:pgMar w:top="1171" w:right="960" w:bottom="360" w:left="1455" w:header="720" w:footer="720" w:gutter="0"/>
          <w:cols w:space="60"/>
          <w:noEndnote/>
        </w:sectPr>
      </w:pPr>
    </w:p>
    <w:p w:rsidR="00000000" w:rsidRDefault="00457476">
      <w:pPr>
        <w:framePr w:h="663" w:hSpace="38" w:wrap="notBeside" w:vAnchor="text" w:hAnchor="margin" w:x="4777" w:y="404"/>
        <w:rPr>
          <w:sz w:val="24"/>
          <w:szCs w:val="24"/>
        </w:rPr>
      </w:pPr>
    </w:p>
    <w:p w:rsidR="00000000" w:rsidRDefault="00457476">
      <w:pPr>
        <w:shd w:val="clear" w:color="auto" w:fill="FFFFFF"/>
        <w:spacing w:line="341" w:lineRule="exact"/>
      </w:pPr>
      <w:r>
        <w:rPr>
          <w:rFonts w:eastAsia="Times New Roman"/>
          <w:sz w:val="24"/>
          <w:szCs w:val="24"/>
        </w:rPr>
        <w:lastRenderedPageBreak/>
        <w:t>Волго-Вятское главное управление</w:t>
      </w:r>
      <w:r>
        <w:rPr>
          <w:rFonts w:eastAsia="Times New Roman"/>
          <w:sz w:val="24"/>
          <w:szCs w:val="24"/>
        </w:rPr>
        <w:t xml:space="preserve"> - Отделение Национального банка</w:t>
      </w:r>
      <w:r>
        <w:rPr>
          <w:rFonts w:eastAsia="Times New Roman"/>
          <w:sz w:val="24"/>
          <w:szCs w:val="24"/>
        </w:rPr>
        <w:t xml:space="preserve"> по Республике Татарстан</w:t>
      </w:r>
    </w:p>
    <w:p w:rsidR="00000000" w:rsidRDefault="00457476">
      <w:pPr>
        <w:shd w:val="clear" w:color="auto" w:fill="FFFFFF"/>
        <w:spacing w:before="1090"/>
        <w:sectPr w:rsidR="00000000">
          <w:type w:val="continuous"/>
          <w:pgSz w:w="11909" w:h="16834"/>
          <w:pgMar w:top="1171" w:right="1305" w:bottom="360" w:left="1873" w:header="720" w:footer="720" w:gutter="0"/>
          <w:cols w:num="2" w:space="720" w:equalWidth="0">
            <w:col w:w="4598" w:space="2050"/>
            <w:col w:w="2083"/>
          </w:cols>
          <w:noEndnote/>
        </w:sectPr>
      </w:pPr>
      <w:r>
        <w:br w:type="column"/>
      </w:r>
      <w:r>
        <w:lastRenderedPageBreak/>
        <w:t xml:space="preserve"> </w:t>
      </w:r>
    </w:p>
    <w:p w:rsidR="00000000" w:rsidRDefault="00457476">
      <w:pPr>
        <w:shd w:val="clear" w:color="auto" w:fill="FFFFFF"/>
        <w:spacing w:before="1416" w:line="211" w:lineRule="exact"/>
        <w:ind w:left="413" w:right="7680"/>
        <w:sectPr w:rsidR="00000000">
          <w:type w:val="continuous"/>
          <w:pgSz w:w="11909" w:h="16834"/>
          <w:pgMar w:top="1171" w:right="960" w:bottom="360" w:left="1455" w:header="720" w:footer="720" w:gutter="0"/>
          <w:cols w:space="60"/>
          <w:noEndnote/>
        </w:sectPr>
      </w:pPr>
    </w:p>
    <w:p w:rsidR="00000000" w:rsidRDefault="00457476">
      <w:pPr>
        <w:shd w:val="clear" w:color="auto" w:fill="FFFFFF"/>
        <w:spacing w:line="331" w:lineRule="exact"/>
        <w:ind w:left="907" w:hanging="614"/>
      </w:pPr>
      <w:r>
        <w:rPr>
          <w:rFonts w:eastAsia="Times New Roman"/>
          <w:sz w:val="26"/>
          <w:szCs w:val="26"/>
        </w:rPr>
        <w:lastRenderedPageBreak/>
        <w:t>О действиях граж</w:t>
      </w:r>
      <w:r>
        <w:rPr>
          <w:rFonts w:eastAsia="Times New Roman"/>
          <w:sz w:val="26"/>
          <w:szCs w:val="26"/>
        </w:rPr>
        <w:t>дан в связи с неисполнением 000 «КИК «РОСТ» денежных обязательств, возникших по договорам займа</w:t>
      </w:r>
    </w:p>
    <w:p w:rsidR="00000000" w:rsidRDefault="00457476">
      <w:pPr>
        <w:shd w:val="clear" w:color="auto" w:fill="FFFFFF"/>
        <w:spacing w:before="331" w:line="336" w:lineRule="exact"/>
        <w:ind w:right="82" w:firstLine="710"/>
        <w:jc w:val="both"/>
      </w:pPr>
      <w:r>
        <w:rPr>
          <w:rFonts w:eastAsia="Times New Roman"/>
          <w:sz w:val="26"/>
          <w:szCs w:val="26"/>
        </w:rPr>
        <w:t xml:space="preserve">В Банк России поступают обращения граждан по вопросу </w:t>
      </w:r>
      <w:r>
        <w:rPr>
          <w:rFonts w:eastAsia="Times New Roman"/>
          <w:spacing w:val="-5"/>
          <w:sz w:val="26"/>
          <w:szCs w:val="26"/>
        </w:rPr>
        <w:t>неисполнения либо ненадлежащего исполнения обществом с ограниченно</w:t>
      </w:r>
      <w:r>
        <w:rPr>
          <w:rFonts w:eastAsia="Times New Roman"/>
          <w:spacing w:val="-5"/>
          <w:sz w:val="26"/>
          <w:szCs w:val="26"/>
        </w:rPr>
        <w:t xml:space="preserve">й </w:t>
      </w:r>
      <w:r>
        <w:rPr>
          <w:rFonts w:eastAsia="Times New Roman"/>
          <w:sz w:val="26"/>
          <w:szCs w:val="26"/>
        </w:rPr>
        <w:t xml:space="preserve">ответственностью «Кредитно-производственная компания «РОСТ» (000 </w:t>
      </w:r>
      <w:r>
        <w:rPr>
          <w:rFonts w:eastAsia="Times New Roman"/>
          <w:spacing w:val="-4"/>
          <w:sz w:val="26"/>
          <w:szCs w:val="26"/>
        </w:rPr>
        <w:t xml:space="preserve">«КПК «РОСТ», ОГРН/ИЗ 1690089959, ИТШ 1655283190) обязательств по </w:t>
      </w:r>
      <w:r>
        <w:rPr>
          <w:rFonts w:eastAsia="Times New Roman"/>
          <w:spacing w:val="-2"/>
          <w:sz w:val="26"/>
          <w:szCs w:val="26"/>
        </w:rPr>
        <w:t xml:space="preserve">договорам займа» заключенным в рамках деятельности по привлечению </w:t>
      </w:r>
      <w:r>
        <w:rPr>
          <w:rFonts w:eastAsia="Times New Roman"/>
          <w:sz w:val="26"/>
          <w:szCs w:val="26"/>
        </w:rPr>
        <w:t>денежных средств физических лиц.</w:t>
      </w:r>
    </w:p>
    <w:p w:rsidR="00000000" w:rsidRDefault="00457476">
      <w:pPr>
        <w:shd w:val="clear" w:color="auto" w:fill="FFFFFF"/>
        <w:spacing w:line="336" w:lineRule="exact"/>
        <w:ind w:left="24" w:right="58" w:firstLine="710"/>
        <w:jc w:val="both"/>
      </w:pPr>
      <w:r>
        <w:rPr>
          <w:sz w:val="26"/>
          <w:szCs w:val="26"/>
        </w:rPr>
        <w:t xml:space="preserve">000 </w:t>
      </w:r>
      <w:r>
        <w:rPr>
          <w:rFonts w:eastAsia="Times New Roman"/>
          <w:sz w:val="26"/>
          <w:szCs w:val="26"/>
        </w:rPr>
        <w:t>«КПК «РОСТ» не являет</w:t>
      </w:r>
      <w:r>
        <w:rPr>
          <w:rFonts w:eastAsia="Times New Roman"/>
          <w:sz w:val="26"/>
          <w:szCs w:val="26"/>
        </w:rPr>
        <w:t>ся поднадзорной Банку России организаци</w:t>
      </w:r>
      <w:r>
        <w:rPr>
          <w:rFonts w:eastAsia="Times New Roman"/>
          <w:sz w:val="26"/>
          <w:szCs w:val="26"/>
        </w:rPr>
        <w:t>ей, в том числе потребительским кооперативом либо микро финансовой</w:t>
      </w:r>
      <w:r>
        <w:rPr>
          <w:rFonts w:eastAsia="Times New Roman"/>
          <w:sz w:val="26"/>
          <w:szCs w:val="26"/>
        </w:rPr>
        <w:t xml:space="preserve"> организацией,</w:t>
      </w:r>
    </w:p>
    <w:p w:rsidR="00000000" w:rsidRDefault="00457476">
      <w:pPr>
        <w:shd w:val="clear" w:color="auto" w:fill="FFFFFF"/>
        <w:spacing w:line="336" w:lineRule="exact"/>
        <w:ind w:left="29" w:right="53" w:firstLine="710"/>
        <w:jc w:val="both"/>
      </w:pPr>
      <w:proofErr w:type="gramStart"/>
      <w:r>
        <w:rPr>
          <w:rFonts w:eastAsia="Times New Roman"/>
          <w:spacing w:val="-2"/>
          <w:sz w:val="26"/>
          <w:szCs w:val="26"/>
        </w:rPr>
        <w:t xml:space="preserve">Банк России не наделен функциями контроля и надзора в отношении </w:t>
      </w:r>
      <w:r>
        <w:rPr>
          <w:rFonts w:eastAsia="Times New Roman"/>
          <w:spacing w:val="-8"/>
          <w:sz w:val="26"/>
          <w:szCs w:val="26"/>
        </w:rPr>
        <w:t>000 «КПК «РОСТ» и н</w:t>
      </w:r>
      <w:r>
        <w:rPr>
          <w:rFonts w:eastAsia="Times New Roman"/>
          <w:spacing w:val="-8"/>
          <w:sz w:val="26"/>
          <w:szCs w:val="26"/>
        </w:rPr>
        <w:t>е уполномочен применять</w:t>
      </w:r>
      <w:r>
        <w:rPr>
          <w:rFonts w:eastAsia="Times New Roman"/>
          <w:spacing w:val="-8"/>
          <w:sz w:val="26"/>
          <w:szCs w:val="26"/>
        </w:rPr>
        <w:t xml:space="preserve"> </w:t>
      </w:r>
      <w:r w:rsidRPr="00457476">
        <w:rPr>
          <w:rFonts w:eastAsia="Times New Roman"/>
          <w:iCs/>
          <w:spacing w:val="-8"/>
          <w:sz w:val="26"/>
          <w:szCs w:val="26"/>
        </w:rPr>
        <w:t xml:space="preserve">меры </w:t>
      </w:r>
      <w:r>
        <w:rPr>
          <w:rFonts w:eastAsia="Times New Roman"/>
          <w:spacing w:val="-8"/>
          <w:sz w:val="26"/>
          <w:szCs w:val="26"/>
        </w:rPr>
        <w:t>ответственности</w:t>
      </w:r>
      <w:r>
        <w:rPr>
          <w:rFonts w:eastAsia="Times New Roman"/>
          <w:spacing w:val="-8"/>
          <w:sz w:val="26"/>
          <w:szCs w:val="26"/>
        </w:rPr>
        <w:t xml:space="preserve"> и </w:t>
      </w:r>
      <w:r>
        <w:rPr>
          <w:rFonts w:eastAsia="Times New Roman"/>
          <w:sz w:val="26"/>
          <w:szCs w:val="26"/>
        </w:rPr>
        <w:t>воздей</w:t>
      </w:r>
      <w:r>
        <w:rPr>
          <w:rFonts w:eastAsia="Times New Roman"/>
          <w:sz w:val="26"/>
          <w:szCs w:val="26"/>
        </w:rPr>
        <w:t xml:space="preserve">ствия с целью обеспечения защиты прав и законных интересов </w:t>
      </w:r>
      <w:r>
        <w:rPr>
          <w:rFonts w:eastAsia="Times New Roman"/>
          <w:spacing w:val="-2"/>
          <w:sz w:val="26"/>
          <w:szCs w:val="26"/>
        </w:rPr>
        <w:t>физических лиц, являющихся</w:t>
      </w:r>
      <w:r>
        <w:rPr>
          <w:rFonts w:eastAsia="Times New Roman"/>
          <w:spacing w:val="-2"/>
          <w:sz w:val="26"/>
          <w:szCs w:val="26"/>
        </w:rPr>
        <w:t xml:space="preserve"> клиентами 000 «КПК «ГОСТ);.</w:t>
      </w:r>
      <w:proofErr w:type="gramEnd"/>
    </w:p>
    <w:p w:rsidR="00000000" w:rsidRDefault="00457476">
      <w:pPr>
        <w:shd w:val="clear" w:color="auto" w:fill="FFFFFF"/>
        <w:spacing w:line="336" w:lineRule="exact"/>
        <w:ind w:left="24" w:right="29" w:firstLine="595"/>
        <w:jc w:val="both"/>
      </w:pPr>
      <w:r>
        <w:rPr>
          <w:rFonts w:eastAsia="Times New Roman"/>
          <w:sz w:val="26"/>
          <w:szCs w:val="26"/>
        </w:rPr>
        <w:t xml:space="preserve">Отношения, связанные с исполнением обязательств по договорам </w:t>
      </w:r>
      <w:r>
        <w:rPr>
          <w:rFonts w:eastAsia="Times New Roman"/>
          <w:spacing w:val="-2"/>
          <w:sz w:val="26"/>
          <w:szCs w:val="26"/>
        </w:rPr>
        <w:t xml:space="preserve">займа, регламентированы параграфом 1 главы 42 Гражданского кодекса </w:t>
      </w:r>
      <w:r>
        <w:rPr>
          <w:rFonts w:eastAsia="Times New Roman"/>
          <w:sz w:val="26"/>
          <w:szCs w:val="26"/>
        </w:rPr>
        <w:t>Российской Фед</w:t>
      </w:r>
      <w:r>
        <w:rPr>
          <w:rFonts w:eastAsia="Times New Roman"/>
          <w:sz w:val="26"/>
          <w:szCs w:val="26"/>
        </w:rPr>
        <w:t xml:space="preserve">ерации (далее - ГК РФ), а также общими положениями ГК РФ об обязательствах </w:t>
      </w:r>
      <w:proofErr w:type="gramStart"/>
      <w:r>
        <w:rPr>
          <w:rFonts w:eastAsia="Times New Roman"/>
          <w:sz w:val="26"/>
          <w:szCs w:val="26"/>
        </w:rPr>
        <w:t>и</w:t>
      </w:r>
      <w:proofErr w:type="gramEnd"/>
      <w:r>
        <w:rPr>
          <w:rFonts w:eastAsia="Times New Roman"/>
          <w:sz w:val="26"/>
          <w:szCs w:val="26"/>
        </w:rPr>
        <w:t xml:space="preserve"> о договоре.</w:t>
      </w:r>
    </w:p>
    <w:p w:rsidR="00000000" w:rsidRDefault="00457476">
      <w:pPr>
        <w:shd w:val="clear" w:color="auto" w:fill="FFFFFF"/>
        <w:spacing w:line="336" w:lineRule="exact"/>
        <w:ind w:left="48" w:right="14" w:firstLine="571"/>
        <w:jc w:val="both"/>
      </w:pPr>
      <w:r>
        <w:rPr>
          <w:rFonts w:eastAsia="Times New Roman"/>
          <w:sz w:val="26"/>
          <w:szCs w:val="26"/>
        </w:rPr>
        <w:t xml:space="preserve">Учитывая изложенное, Банк России рекомендует в связи с </w:t>
      </w:r>
      <w:r>
        <w:rPr>
          <w:rFonts w:eastAsia="Times New Roman"/>
          <w:spacing w:val="-2"/>
          <w:sz w:val="26"/>
          <w:szCs w:val="26"/>
        </w:rPr>
        <w:t xml:space="preserve">неисполнением 000 «КПК «РОСТ» своих обязательств по договорам 'займа </w:t>
      </w:r>
      <w:r>
        <w:rPr>
          <w:rFonts w:eastAsia="Times New Roman"/>
          <w:sz w:val="26"/>
          <w:szCs w:val="26"/>
        </w:rPr>
        <w:t>использовать судебный порядок разрешения сп</w:t>
      </w:r>
      <w:r>
        <w:rPr>
          <w:rFonts w:eastAsia="Times New Roman"/>
          <w:sz w:val="26"/>
          <w:szCs w:val="26"/>
        </w:rPr>
        <w:t>оров, предусмотренный п)</w:t>
      </w:r>
      <w:proofErr w:type="gramStart"/>
      <w:r>
        <w:rPr>
          <w:rFonts w:eastAsia="Times New Roman"/>
          <w:sz w:val="26"/>
          <w:szCs w:val="26"/>
        </w:rPr>
        <w:t>'и</w:t>
      </w:r>
      <w:proofErr w:type="gramEnd"/>
      <w:r>
        <w:rPr>
          <w:rFonts w:eastAsia="Times New Roman"/>
          <w:sz w:val="26"/>
          <w:szCs w:val="26"/>
        </w:rPr>
        <w:t>ктом 1 статьи11</w:t>
      </w:r>
      <w:r>
        <w:rPr>
          <w:rFonts w:eastAsia="Times New Roman"/>
          <w:sz w:val="26"/>
          <w:szCs w:val="26"/>
        </w:rPr>
        <w:t xml:space="preserve"> ГКРФ,</w:t>
      </w:r>
    </w:p>
    <w:p w:rsidR="00000000" w:rsidRDefault="00457476">
      <w:pPr>
        <w:shd w:val="clear" w:color="auto" w:fill="FFFFFF"/>
        <w:spacing w:before="10" w:line="336" w:lineRule="exact"/>
        <w:ind w:left="53" w:right="19" w:firstLine="571"/>
        <w:jc w:val="both"/>
      </w:pPr>
      <w:r>
        <w:rPr>
          <w:rFonts w:eastAsia="Times New Roman"/>
          <w:spacing w:val="-3"/>
          <w:sz w:val="26"/>
          <w:szCs w:val="26"/>
        </w:rPr>
        <w:t xml:space="preserve">Порядок подачи иска о защите нарушенных либо оспариваемых прав, </w:t>
      </w:r>
      <w:r>
        <w:rPr>
          <w:rFonts w:eastAsia="Times New Roman"/>
          <w:sz w:val="26"/>
          <w:szCs w:val="26"/>
        </w:rPr>
        <w:t xml:space="preserve">свобод и (или) законных интересов установлен законодательством </w:t>
      </w:r>
      <w:r>
        <w:rPr>
          <w:rFonts w:eastAsia="Times New Roman"/>
          <w:spacing w:val="-2"/>
          <w:sz w:val="26"/>
          <w:szCs w:val="26"/>
        </w:rPr>
        <w:t>Российской Федерации о гражданском судопроизводстве,</w:t>
      </w:r>
    </w:p>
    <w:p w:rsidR="00457476" w:rsidRDefault="00457476">
      <w:pPr>
        <w:shd w:val="clear" w:color="auto" w:fill="FFFFFF"/>
        <w:spacing w:line="336" w:lineRule="exact"/>
        <w:ind w:left="48" w:firstLine="595"/>
        <w:jc w:val="both"/>
      </w:pPr>
      <w:r>
        <w:rPr>
          <w:rFonts w:eastAsia="Times New Roman"/>
          <w:sz w:val="26"/>
          <w:szCs w:val="26"/>
        </w:rPr>
        <w:t>В случае совершения со сторо</w:t>
      </w:r>
      <w:r>
        <w:rPr>
          <w:rFonts w:eastAsia="Times New Roman"/>
          <w:sz w:val="26"/>
          <w:szCs w:val="26"/>
        </w:rPr>
        <w:t xml:space="preserve">ны 000 «КПК «РОСТ» противоправных </w:t>
      </w:r>
      <w:r>
        <w:rPr>
          <w:rFonts w:eastAsia="Times New Roman"/>
          <w:spacing w:val="-1"/>
          <w:sz w:val="26"/>
          <w:szCs w:val="26"/>
        </w:rPr>
        <w:t xml:space="preserve">действий граждане также вправе обратиться с соответствующим заявлением </w:t>
      </w:r>
      <w:r>
        <w:rPr>
          <w:rFonts w:eastAsia="Times New Roman"/>
          <w:sz w:val="26"/>
          <w:szCs w:val="26"/>
        </w:rPr>
        <w:t>в правоохранительные органы Российской Федерации.</w:t>
      </w:r>
    </w:p>
    <w:sectPr w:rsidR="00457476">
      <w:pgSz w:w="11909" w:h="16834"/>
      <w:pgMar w:top="1440" w:right="1663" w:bottom="720" w:left="1673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476"/>
    <w:rsid w:val="0045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2015-05-07T09:44:00Z</dcterms:created>
  <dcterms:modified xsi:type="dcterms:W3CDTF">2015-05-07T09:54:00Z</dcterms:modified>
</cp:coreProperties>
</file>